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38F9" w14:textId="77777777" w:rsidR="005874E9" w:rsidRPr="00A7028F" w:rsidRDefault="005874E9" w:rsidP="00234643">
      <w:pPr>
        <w:tabs>
          <w:tab w:val="center" w:pos="4536"/>
          <w:tab w:val="left" w:pos="7800"/>
        </w:tabs>
        <w:jc w:val="both"/>
        <w:rPr>
          <w:noProof/>
          <w:sz w:val="22"/>
          <w:highlight w:val="yellow"/>
          <w:lang w:val="fi-FI"/>
        </w:rPr>
      </w:pPr>
    </w:p>
    <w:p w14:paraId="39B51838" w14:textId="77777777" w:rsidR="00A172B7" w:rsidRPr="00A7028F" w:rsidRDefault="00A172B7" w:rsidP="00234643">
      <w:pPr>
        <w:tabs>
          <w:tab w:val="center" w:pos="4536"/>
          <w:tab w:val="left" w:pos="7800"/>
        </w:tabs>
        <w:jc w:val="both"/>
        <w:rPr>
          <w:noProof/>
          <w:sz w:val="22"/>
          <w:highlight w:val="yellow"/>
          <w:lang w:val="fi-FI"/>
        </w:rPr>
      </w:pPr>
    </w:p>
    <w:p w14:paraId="02BEFC90" w14:textId="77777777" w:rsidR="00A172B7" w:rsidRPr="00A7028F" w:rsidRDefault="00A172B7" w:rsidP="00234643">
      <w:pPr>
        <w:tabs>
          <w:tab w:val="center" w:pos="4536"/>
          <w:tab w:val="left" w:pos="7800"/>
        </w:tabs>
        <w:jc w:val="both"/>
        <w:rPr>
          <w:noProof/>
          <w:sz w:val="22"/>
          <w:highlight w:val="yellow"/>
          <w:lang w:val="fi-FI"/>
        </w:rPr>
      </w:pPr>
    </w:p>
    <w:p w14:paraId="56A5DFED" w14:textId="1823ED03" w:rsidR="0069107B" w:rsidRPr="00A7028F" w:rsidRDefault="002E02C6" w:rsidP="00234643">
      <w:pPr>
        <w:tabs>
          <w:tab w:val="center" w:pos="4536"/>
          <w:tab w:val="left" w:pos="7800"/>
        </w:tabs>
        <w:jc w:val="both"/>
        <w:rPr>
          <w:noProof/>
          <w:sz w:val="22"/>
          <w:highlight w:val="yellow"/>
          <w:lang w:val="fi-FI"/>
        </w:rPr>
      </w:pPr>
      <w:r w:rsidRPr="00A7028F">
        <w:rPr>
          <w:rFonts w:ascii="Arial" w:hAnsi="Arial"/>
          <w:b/>
          <w:noProof/>
          <w:sz w:val="20"/>
          <w:szCs w:val="20"/>
          <w:highlight w:val="yellow"/>
        </w:rPr>
        <w:drawing>
          <wp:anchor distT="0" distB="0" distL="114300" distR="114300" simplePos="0" relativeHeight="251659264" behindDoc="0" locked="0" layoutInCell="1" allowOverlap="1" wp14:anchorId="5B221CAB" wp14:editId="5FD83861">
            <wp:simplePos x="0" y="0"/>
            <wp:positionH relativeFrom="margin">
              <wp:posOffset>2561590</wp:posOffset>
            </wp:positionH>
            <wp:positionV relativeFrom="paragraph">
              <wp:posOffset>161925</wp:posOffset>
            </wp:positionV>
            <wp:extent cx="759460" cy="836930"/>
            <wp:effectExtent l="0" t="0" r="2540" b="1270"/>
            <wp:wrapSquare wrapText="lef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460"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A3736" w14:textId="77777777" w:rsidR="00234643" w:rsidRPr="00A7028F" w:rsidRDefault="00234643" w:rsidP="00234643">
      <w:pPr>
        <w:tabs>
          <w:tab w:val="center" w:pos="4536"/>
          <w:tab w:val="left" w:pos="7800"/>
        </w:tabs>
        <w:jc w:val="both"/>
        <w:rPr>
          <w:noProof/>
          <w:sz w:val="22"/>
          <w:highlight w:val="yellow"/>
          <w:lang w:val="fi-FI"/>
        </w:rPr>
      </w:pPr>
    </w:p>
    <w:p w14:paraId="57E9ED24" w14:textId="3DC3EF62" w:rsidR="00CE298F" w:rsidRPr="00A7028F" w:rsidRDefault="00CE298F" w:rsidP="00935842">
      <w:pPr>
        <w:jc w:val="center"/>
        <w:rPr>
          <w:noProof/>
          <w:highlight w:val="yellow"/>
        </w:rPr>
      </w:pPr>
    </w:p>
    <w:p w14:paraId="335BE6B7" w14:textId="77777777" w:rsidR="00A172B7" w:rsidRPr="00A7028F" w:rsidRDefault="00A172B7" w:rsidP="00935842">
      <w:pPr>
        <w:jc w:val="center"/>
        <w:rPr>
          <w:noProof/>
          <w:highlight w:val="yellow"/>
        </w:rPr>
      </w:pPr>
    </w:p>
    <w:p w14:paraId="3E4BB59D" w14:textId="77777777" w:rsidR="00A172B7" w:rsidRPr="00A7028F" w:rsidRDefault="00A172B7" w:rsidP="00935842">
      <w:pPr>
        <w:jc w:val="center"/>
        <w:rPr>
          <w:noProof/>
          <w:highlight w:val="yellow"/>
        </w:rPr>
      </w:pPr>
    </w:p>
    <w:p w14:paraId="19D182EB" w14:textId="60174475" w:rsidR="0069107B" w:rsidRPr="00A7028F" w:rsidRDefault="0069107B" w:rsidP="00E56626">
      <w:pPr>
        <w:rPr>
          <w:noProof/>
          <w:highlight w:val="yellow"/>
        </w:rPr>
      </w:pPr>
    </w:p>
    <w:p w14:paraId="77AA1A63" w14:textId="77777777" w:rsidR="009960BD" w:rsidRPr="00A7028F" w:rsidRDefault="009960BD" w:rsidP="00935842">
      <w:pPr>
        <w:jc w:val="center"/>
        <w:rPr>
          <w:noProof/>
          <w:highlight w:val="yellow"/>
        </w:rPr>
      </w:pPr>
    </w:p>
    <w:p w14:paraId="62CB635F" w14:textId="1BC7AF89" w:rsidR="00DE73D4" w:rsidRPr="00A7028F" w:rsidRDefault="00DE73D4" w:rsidP="00935842">
      <w:pPr>
        <w:jc w:val="center"/>
        <w:rPr>
          <w:noProof/>
          <w:sz w:val="44"/>
          <w:szCs w:val="44"/>
        </w:rPr>
      </w:pPr>
      <w:r w:rsidRPr="00A7028F">
        <w:rPr>
          <w:noProof/>
          <w:sz w:val="44"/>
          <w:szCs w:val="44"/>
        </w:rPr>
        <w:t xml:space="preserve">K O H T U O T S U S </w:t>
      </w:r>
    </w:p>
    <w:p w14:paraId="4F43BC48" w14:textId="0ACFD92E" w:rsidR="00680BB0" w:rsidRPr="00A7028F" w:rsidRDefault="00DE73D4" w:rsidP="00935842">
      <w:pPr>
        <w:jc w:val="center"/>
        <w:rPr>
          <w:noProof/>
        </w:rPr>
      </w:pPr>
      <w:r w:rsidRPr="00A7028F">
        <w:rPr>
          <w:noProof/>
        </w:rPr>
        <w:t>EESTI VABARIIGI NIMEL</w:t>
      </w:r>
    </w:p>
    <w:p w14:paraId="05E9203B" w14:textId="1A4FDD0C" w:rsidR="00497D04" w:rsidRPr="00A7028F" w:rsidRDefault="00497D04" w:rsidP="00497D04">
      <w:pPr>
        <w:jc w:val="both"/>
        <w:rPr>
          <w:noProof/>
          <w:highlight w:val="yellow"/>
        </w:rPr>
      </w:pPr>
    </w:p>
    <w:p w14:paraId="04DFC71E" w14:textId="77777777" w:rsidR="00420C5E" w:rsidRPr="00A7028F" w:rsidRDefault="00420C5E" w:rsidP="00497D04">
      <w:pPr>
        <w:jc w:val="both"/>
        <w:rPr>
          <w:noProof/>
          <w:highlight w:val="yellow"/>
        </w:rPr>
      </w:pPr>
    </w:p>
    <w:tbl>
      <w:tblPr>
        <w:tblW w:w="9307" w:type="dxa"/>
        <w:tblCellMar>
          <w:left w:w="0" w:type="dxa"/>
          <w:right w:w="0" w:type="dxa"/>
        </w:tblCellMar>
        <w:tblLook w:val="04A0" w:firstRow="1" w:lastRow="0" w:firstColumn="1" w:lastColumn="0" w:noHBand="0" w:noVBand="1"/>
      </w:tblPr>
      <w:tblGrid>
        <w:gridCol w:w="3539"/>
        <w:gridCol w:w="5768"/>
      </w:tblGrid>
      <w:tr w:rsidR="00497D04" w:rsidRPr="00A7028F" w14:paraId="7830715F" w14:textId="77777777" w:rsidTr="0011488F">
        <w:tc>
          <w:tcPr>
            <w:tcW w:w="3539" w:type="dxa"/>
            <w:tcMar>
              <w:top w:w="0" w:type="dxa"/>
              <w:left w:w="108" w:type="dxa"/>
              <w:bottom w:w="0" w:type="dxa"/>
              <w:right w:w="108" w:type="dxa"/>
            </w:tcMar>
            <w:hideMark/>
          </w:tcPr>
          <w:p w14:paraId="5B86266A" w14:textId="77777777" w:rsidR="00497D04" w:rsidRPr="00A7028F" w:rsidRDefault="00497D04" w:rsidP="0072501A">
            <w:pPr>
              <w:spacing w:after="120"/>
              <w:rPr>
                <w:b/>
              </w:rPr>
            </w:pPr>
            <w:r w:rsidRPr="00A7028F">
              <w:rPr>
                <w:b/>
              </w:rPr>
              <w:t>Kohus</w:t>
            </w:r>
          </w:p>
        </w:tc>
        <w:tc>
          <w:tcPr>
            <w:tcW w:w="5768" w:type="dxa"/>
            <w:tcMar>
              <w:top w:w="0" w:type="dxa"/>
              <w:left w:w="108" w:type="dxa"/>
              <w:bottom w:w="0" w:type="dxa"/>
              <w:right w:w="108" w:type="dxa"/>
            </w:tcMar>
            <w:hideMark/>
          </w:tcPr>
          <w:p w14:paraId="447C8613" w14:textId="739E029B" w:rsidR="00497D04" w:rsidRPr="00A7028F" w:rsidRDefault="00497D04" w:rsidP="0072501A">
            <w:pPr>
              <w:spacing w:after="120"/>
            </w:pPr>
            <w:r w:rsidRPr="00A7028F">
              <w:t>Harju Maakohus</w:t>
            </w:r>
          </w:p>
        </w:tc>
      </w:tr>
      <w:tr w:rsidR="00497D04" w:rsidRPr="00A7028F" w14:paraId="7B7B1C66" w14:textId="77777777" w:rsidTr="0011488F">
        <w:tc>
          <w:tcPr>
            <w:tcW w:w="3539" w:type="dxa"/>
            <w:tcMar>
              <w:top w:w="0" w:type="dxa"/>
              <w:left w:w="108" w:type="dxa"/>
              <w:bottom w:w="0" w:type="dxa"/>
              <w:right w:w="108" w:type="dxa"/>
            </w:tcMar>
            <w:hideMark/>
          </w:tcPr>
          <w:p w14:paraId="757A4DFB" w14:textId="77777777" w:rsidR="00497D04" w:rsidRPr="001824E7" w:rsidRDefault="00497D04" w:rsidP="0072501A">
            <w:pPr>
              <w:spacing w:after="120"/>
              <w:rPr>
                <w:b/>
              </w:rPr>
            </w:pPr>
            <w:r w:rsidRPr="001824E7">
              <w:rPr>
                <w:b/>
              </w:rPr>
              <w:t>Otsuse tegemise aeg ja koht</w:t>
            </w:r>
          </w:p>
        </w:tc>
        <w:tc>
          <w:tcPr>
            <w:tcW w:w="5768" w:type="dxa"/>
            <w:tcMar>
              <w:top w:w="0" w:type="dxa"/>
              <w:left w:w="108" w:type="dxa"/>
              <w:bottom w:w="0" w:type="dxa"/>
              <w:right w:w="108" w:type="dxa"/>
            </w:tcMar>
            <w:hideMark/>
          </w:tcPr>
          <w:p w14:paraId="700E9BC7" w14:textId="2E16FE7E" w:rsidR="00497D04" w:rsidRPr="001824E7" w:rsidRDefault="00DD52C5" w:rsidP="0072501A">
            <w:pPr>
              <w:spacing w:after="120"/>
            </w:pPr>
            <w:r>
              <w:t>18</w:t>
            </w:r>
            <w:r w:rsidR="00A87172" w:rsidRPr="000B4BEC">
              <w:t xml:space="preserve">. </w:t>
            </w:r>
            <w:r>
              <w:t>detsember</w:t>
            </w:r>
            <w:r w:rsidR="00BA548C" w:rsidRPr="000B4BEC">
              <w:t xml:space="preserve"> 202</w:t>
            </w:r>
            <w:r w:rsidR="00732C97" w:rsidRPr="000B4BEC">
              <w:t>5</w:t>
            </w:r>
            <w:r w:rsidR="00DE73D4" w:rsidRPr="001824E7">
              <w:t>,</w:t>
            </w:r>
            <w:r w:rsidR="00935842" w:rsidRPr="001824E7">
              <w:t xml:space="preserve"> </w:t>
            </w:r>
            <w:r w:rsidR="00E374D3" w:rsidRPr="001824E7">
              <w:t>Tallinna</w:t>
            </w:r>
            <w:r w:rsidR="00B8193C" w:rsidRPr="001824E7">
              <w:t>s</w:t>
            </w:r>
          </w:p>
        </w:tc>
      </w:tr>
      <w:tr w:rsidR="00CE298F" w:rsidRPr="00A7028F" w14:paraId="0F71170F" w14:textId="77777777" w:rsidTr="00091FCB">
        <w:tc>
          <w:tcPr>
            <w:tcW w:w="3539" w:type="dxa"/>
            <w:tcMar>
              <w:top w:w="0" w:type="dxa"/>
              <w:left w:w="108" w:type="dxa"/>
              <w:bottom w:w="0" w:type="dxa"/>
              <w:right w:w="108" w:type="dxa"/>
            </w:tcMar>
            <w:hideMark/>
          </w:tcPr>
          <w:p w14:paraId="3CFD5FAE" w14:textId="77777777" w:rsidR="00CE298F" w:rsidRPr="001824E7" w:rsidRDefault="00CE298F" w:rsidP="0072501A">
            <w:pPr>
              <w:spacing w:after="120"/>
              <w:rPr>
                <w:b/>
              </w:rPr>
            </w:pPr>
            <w:r w:rsidRPr="001824E7">
              <w:rPr>
                <w:b/>
              </w:rPr>
              <w:t>Kriminaalasja number</w:t>
            </w:r>
          </w:p>
        </w:tc>
        <w:tc>
          <w:tcPr>
            <w:tcW w:w="5768" w:type="dxa"/>
            <w:tcMar>
              <w:top w:w="0" w:type="dxa"/>
              <w:left w:w="108" w:type="dxa"/>
              <w:bottom w:w="0" w:type="dxa"/>
              <w:right w:w="108" w:type="dxa"/>
            </w:tcMar>
            <w:hideMark/>
          </w:tcPr>
          <w:p w14:paraId="5F4C5BF8" w14:textId="3DAEC9B8" w:rsidR="00CE298F" w:rsidRPr="001824E7" w:rsidRDefault="008E76F6" w:rsidP="0072501A">
            <w:pPr>
              <w:spacing w:after="120"/>
              <w:jc w:val="both"/>
            </w:pPr>
            <w:r w:rsidRPr="001824E7">
              <w:rPr>
                <w:noProof/>
                <w:szCs w:val="20"/>
              </w:rPr>
              <w:t>1-25-</w:t>
            </w:r>
            <w:r w:rsidR="001409EC">
              <w:rPr>
                <w:noProof/>
                <w:szCs w:val="20"/>
              </w:rPr>
              <w:t>6</w:t>
            </w:r>
            <w:r w:rsidR="00DD52C5">
              <w:rPr>
                <w:noProof/>
                <w:szCs w:val="20"/>
              </w:rPr>
              <w:t>982</w:t>
            </w:r>
            <w:r w:rsidRPr="001824E7">
              <w:rPr>
                <w:noProof/>
                <w:szCs w:val="20"/>
              </w:rPr>
              <w:t xml:space="preserve"> (kohtueelses menetluses </w:t>
            </w:r>
            <w:r w:rsidR="00DD52C5" w:rsidRPr="00DD52C5">
              <w:rPr>
                <w:noProof/>
                <w:szCs w:val="20"/>
              </w:rPr>
              <w:t>21231601957</w:t>
            </w:r>
            <w:r w:rsidRPr="001824E7">
              <w:rPr>
                <w:noProof/>
                <w:szCs w:val="20"/>
              </w:rPr>
              <w:t>)</w:t>
            </w:r>
          </w:p>
        </w:tc>
      </w:tr>
      <w:tr w:rsidR="00497D04" w:rsidRPr="00A7028F" w14:paraId="7E8F8D6B" w14:textId="77777777" w:rsidTr="0011488F">
        <w:tc>
          <w:tcPr>
            <w:tcW w:w="3539" w:type="dxa"/>
            <w:tcMar>
              <w:top w:w="0" w:type="dxa"/>
              <w:left w:w="108" w:type="dxa"/>
              <w:bottom w:w="0" w:type="dxa"/>
              <w:right w:w="108" w:type="dxa"/>
            </w:tcMar>
            <w:hideMark/>
          </w:tcPr>
          <w:p w14:paraId="008E4563" w14:textId="20ABDD96" w:rsidR="00497D04" w:rsidRPr="001824E7" w:rsidRDefault="00497D04" w:rsidP="0072501A">
            <w:pPr>
              <w:spacing w:after="120"/>
              <w:rPr>
                <w:b/>
              </w:rPr>
            </w:pPr>
            <w:r w:rsidRPr="001824E7">
              <w:rPr>
                <w:b/>
              </w:rPr>
              <w:t>Kohtu</w:t>
            </w:r>
            <w:r w:rsidR="004C26FC" w:rsidRPr="001824E7">
              <w:rPr>
                <w:b/>
              </w:rPr>
              <w:t>nik</w:t>
            </w:r>
          </w:p>
        </w:tc>
        <w:tc>
          <w:tcPr>
            <w:tcW w:w="5768" w:type="dxa"/>
            <w:tcMar>
              <w:top w:w="0" w:type="dxa"/>
              <w:left w:w="108" w:type="dxa"/>
              <w:bottom w:w="0" w:type="dxa"/>
              <w:right w:w="108" w:type="dxa"/>
            </w:tcMar>
            <w:hideMark/>
          </w:tcPr>
          <w:p w14:paraId="6D089D83" w14:textId="43F8FFD2" w:rsidR="00497D04" w:rsidRPr="001824E7" w:rsidRDefault="009C2085" w:rsidP="0072501A">
            <w:pPr>
              <w:spacing w:after="120"/>
            </w:pPr>
            <w:r w:rsidRPr="001824E7">
              <w:t>Grete Vahtra</w:t>
            </w:r>
          </w:p>
        </w:tc>
      </w:tr>
      <w:tr w:rsidR="00497D04" w:rsidRPr="00A7028F" w14:paraId="0D855702" w14:textId="77777777" w:rsidTr="0011488F">
        <w:tc>
          <w:tcPr>
            <w:tcW w:w="3539" w:type="dxa"/>
            <w:tcMar>
              <w:top w:w="0" w:type="dxa"/>
              <w:left w:w="108" w:type="dxa"/>
              <w:bottom w:w="0" w:type="dxa"/>
              <w:right w:w="108" w:type="dxa"/>
            </w:tcMar>
          </w:tcPr>
          <w:p w14:paraId="64313DBA" w14:textId="1E12EB78" w:rsidR="00641C19" w:rsidRPr="001824E7" w:rsidRDefault="00497D04" w:rsidP="0072501A">
            <w:pPr>
              <w:spacing w:after="120"/>
              <w:rPr>
                <w:b/>
              </w:rPr>
            </w:pPr>
            <w:r w:rsidRPr="001824E7">
              <w:rPr>
                <w:b/>
              </w:rPr>
              <w:t>Kohtuistungi sekretär</w:t>
            </w:r>
          </w:p>
        </w:tc>
        <w:tc>
          <w:tcPr>
            <w:tcW w:w="5768" w:type="dxa"/>
            <w:tcMar>
              <w:top w:w="0" w:type="dxa"/>
              <w:left w:w="108" w:type="dxa"/>
              <w:bottom w:w="0" w:type="dxa"/>
              <w:right w:w="108" w:type="dxa"/>
            </w:tcMar>
          </w:tcPr>
          <w:p w14:paraId="5019EC26" w14:textId="2DB96CBF" w:rsidR="00B66231" w:rsidRPr="001824E7" w:rsidRDefault="00732C97" w:rsidP="0072501A">
            <w:pPr>
              <w:spacing w:after="120"/>
            </w:pPr>
            <w:r w:rsidRPr="001824E7">
              <w:t>Elena Jõgis</w:t>
            </w:r>
          </w:p>
        </w:tc>
      </w:tr>
      <w:tr w:rsidR="003032B8" w:rsidRPr="00A7028F" w14:paraId="0C63F707" w14:textId="77777777" w:rsidTr="0011488F">
        <w:tc>
          <w:tcPr>
            <w:tcW w:w="3539" w:type="dxa"/>
            <w:tcMar>
              <w:top w:w="0" w:type="dxa"/>
              <w:left w:w="108" w:type="dxa"/>
              <w:bottom w:w="0" w:type="dxa"/>
              <w:right w:w="108" w:type="dxa"/>
            </w:tcMar>
          </w:tcPr>
          <w:p w14:paraId="35C517D6" w14:textId="77777777" w:rsidR="001F7E68" w:rsidRDefault="00AB66FA" w:rsidP="0072501A">
            <w:pPr>
              <w:spacing w:after="120"/>
              <w:rPr>
                <w:b/>
                <w:lang w:eastAsia="en-US"/>
              </w:rPr>
            </w:pPr>
            <w:r w:rsidRPr="001824E7">
              <w:rPr>
                <w:b/>
                <w:lang w:eastAsia="en-US"/>
              </w:rPr>
              <w:t>P</w:t>
            </w:r>
            <w:r w:rsidR="00091FCB" w:rsidRPr="001824E7">
              <w:rPr>
                <w:b/>
                <w:lang w:eastAsia="en-US"/>
              </w:rPr>
              <w:t>rokurö</w:t>
            </w:r>
            <w:r w:rsidR="0084155F" w:rsidRPr="001824E7">
              <w:rPr>
                <w:b/>
                <w:lang w:eastAsia="en-US"/>
              </w:rPr>
              <w:t>r</w:t>
            </w:r>
          </w:p>
          <w:p w14:paraId="57E3A60C" w14:textId="415B0618" w:rsidR="007C4F95" w:rsidRPr="001824E7" w:rsidRDefault="007C4F95" w:rsidP="0072501A">
            <w:pPr>
              <w:spacing w:after="120"/>
              <w:rPr>
                <w:b/>
                <w:lang w:eastAsia="en-US"/>
              </w:rPr>
            </w:pPr>
            <w:r>
              <w:rPr>
                <w:b/>
                <w:lang w:eastAsia="en-US"/>
              </w:rPr>
              <w:t>Tõlk</w:t>
            </w:r>
          </w:p>
        </w:tc>
        <w:tc>
          <w:tcPr>
            <w:tcW w:w="5768" w:type="dxa"/>
            <w:tcMar>
              <w:top w:w="0" w:type="dxa"/>
              <w:left w:w="108" w:type="dxa"/>
              <w:bottom w:w="0" w:type="dxa"/>
              <w:right w:w="108" w:type="dxa"/>
            </w:tcMar>
          </w:tcPr>
          <w:p w14:paraId="5F598E55" w14:textId="77777777" w:rsidR="00E403C7" w:rsidRDefault="004D71D6" w:rsidP="0098621E">
            <w:pPr>
              <w:tabs>
                <w:tab w:val="center" w:pos="2776"/>
              </w:tabs>
              <w:spacing w:after="120"/>
              <w:jc w:val="both"/>
              <w:rPr>
                <w:noProof/>
                <w:szCs w:val="20"/>
              </w:rPr>
            </w:pPr>
            <w:r>
              <w:rPr>
                <w:noProof/>
                <w:szCs w:val="20"/>
              </w:rPr>
              <w:t>Toomas Tomberg</w:t>
            </w:r>
          </w:p>
          <w:p w14:paraId="53660894" w14:textId="6EECC095" w:rsidR="005B4D71" w:rsidRPr="001824E7" w:rsidRDefault="007557F6" w:rsidP="0098621E">
            <w:pPr>
              <w:tabs>
                <w:tab w:val="center" w:pos="2776"/>
              </w:tabs>
              <w:spacing w:after="120"/>
              <w:jc w:val="both"/>
            </w:pPr>
            <w:r w:rsidRPr="007557F6">
              <w:rPr>
                <w:noProof/>
                <w:szCs w:val="20"/>
              </w:rPr>
              <w:t>Jek</w:t>
            </w:r>
            <w:r w:rsidR="005B4D71" w:rsidRPr="007557F6">
              <w:rPr>
                <w:noProof/>
                <w:szCs w:val="20"/>
              </w:rPr>
              <w:t>aterina Maadla</w:t>
            </w:r>
          </w:p>
        </w:tc>
      </w:tr>
      <w:tr w:rsidR="00CE298F" w:rsidRPr="00A7028F" w14:paraId="2E9605B4" w14:textId="77777777" w:rsidTr="00956BF4">
        <w:tc>
          <w:tcPr>
            <w:tcW w:w="3539" w:type="dxa"/>
            <w:tcMar>
              <w:top w:w="0" w:type="dxa"/>
              <w:left w:w="108" w:type="dxa"/>
              <w:bottom w:w="0" w:type="dxa"/>
              <w:right w:w="108" w:type="dxa"/>
            </w:tcMar>
          </w:tcPr>
          <w:p w14:paraId="7208722D" w14:textId="77777777" w:rsidR="00CE298F" w:rsidRPr="00A7028F" w:rsidRDefault="00CE298F" w:rsidP="0072501A">
            <w:pPr>
              <w:pStyle w:val="Pis"/>
              <w:spacing w:after="120"/>
              <w:rPr>
                <w:b/>
                <w:bCs/>
                <w:noProof/>
                <w:sz w:val="24"/>
                <w:szCs w:val="24"/>
                <w:lang w:val="et-EE"/>
              </w:rPr>
            </w:pPr>
            <w:r w:rsidRPr="00A7028F">
              <w:rPr>
                <w:b/>
                <w:bCs/>
                <w:noProof/>
                <w:sz w:val="24"/>
                <w:szCs w:val="24"/>
                <w:lang w:val="et-EE"/>
              </w:rPr>
              <w:t>Kriminaalasi</w:t>
            </w:r>
          </w:p>
        </w:tc>
        <w:tc>
          <w:tcPr>
            <w:tcW w:w="5768" w:type="dxa"/>
            <w:tcMar>
              <w:top w:w="0" w:type="dxa"/>
              <w:left w:w="108" w:type="dxa"/>
              <w:bottom w:w="0" w:type="dxa"/>
              <w:right w:w="108" w:type="dxa"/>
            </w:tcMar>
          </w:tcPr>
          <w:p w14:paraId="1BFBA175" w14:textId="7C60614E" w:rsidR="00702FDA" w:rsidRDefault="004D71D6" w:rsidP="00702FDA">
            <w:pPr>
              <w:jc w:val="both"/>
              <w:rPr>
                <w:noProof/>
                <w:szCs w:val="20"/>
              </w:rPr>
            </w:pPr>
            <w:r>
              <w:rPr>
                <w:noProof/>
                <w:szCs w:val="20"/>
              </w:rPr>
              <w:t>Pavel Nikolski</w:t>
            </w:r>
            <w:r w:rsidR="00702FDA">
              <w:rPr>
                <w:noProof/>
                <w:szCs w:val="20"/>
              </w:rPr>
              <w:t xml:space="preserve"> süüdistuses KarS § 424 lg 2 järgi kokkuleppemenetluses</w:t>
            </w:r>
          </w:p>
          <w:p w14:paraId="49110FC0" w14:textId="63EFA819" w:rsidR="00234643" w:rsidRPr="00A7028F" w:rsidRDefault="00234643" w:rsidP="00356A24">
            <w:pPr>
              <w:jc w:val="both"/>
              <w:rPr>
                <w:noProof/>
                <w:szCs w:val="20"/>
                <w:highlight w:val="yellow"/>
              </w:rPr>
            </w:pPr>
          </w:p>
        </w:tc>
      </w:tr>
      <w:tr w:rsidR="007A0DFD" w:rsidRPr="00A7028F" w14:paraId="5CA38982" w14:textId="77777777" w:rsidTr="00A7028F">
        <w:trPr>
          <w:trHeight w:val="70"/>
        </w:trPr>
        <w:tc>
          <w:tcPr>
            <w:tcW w:w="3539" w:type="dxa"/>
            <w:tcMar>
              <w:top w:w="0" w:type="dxa"/>
              <w:left w:w="108" w:type="dxa"/>
              <w:bottom w:w="0" w:type="dxa"/>
              <w:right w:w="108" w:type="dxa"/>
            </w:tcMar>
          </w:tcPr>
          <w:p w14:paraId="4C6592C5" w14:textId="77777777" w:rsidR="007A0DFD" w:rsidRPr="00A7028F" w:rsidRDefault="007A0DFD" w:rsidP="007A0DFD">
            <w:pPr>
              <w:pStyle w:val="Pis"/>
              <w:spacing w:after="120"/>
              <w:rPr>
                <w:b/>
                <w:bCs/>
                <w:noProof/>
                <w:sz w:val="24"/>
                <w:szCs w:val="24"/>
                <w:lang w:val="et-EE"/>
              </w:rPr>
            </w:pPr>
            <w:r w:rsidRPr="00A7028F">
              <w:rPr>
                <w:b/>
                <w:bCs/>
                <w:noProof/>
                <w:sz w:val="24"/>
                <w:szCs w:val="24"/>
                <w:lang w:val="et-EE"/>
              </w:rPr>
              <w:t xml:space="preserve">Süüdistatav </w:t>
            </w:r>
          </w:p>
        </w:tc>
        <w:tc>
          <w:tcPr>
            <w:tcW w:w="5768" w:type="dxa"/>
            <w:tcMar>
              <w:top w:w="0" w:type="dxa"/>
              <w:left w:w="108" w:type="dxa"/>
              <w:bottom w:w="0" w:type="dxa"/>
              <w:right w:w="108" w:type="dxa"/>
            </w:tcMar>
          </w:tcPr>
          <w:p w14:paraId="2FA05C71" w14:textId="7B66EF6C" w:rsidR="00BA71AB" w:rsidRPr="00BA71AB" w:rsidRDefault="00BA71AB" w:rsidP="00BA71AB">
            <w:pPr>
              <w:jc w:val="both"/>
              <w:rPr>
                <w:noProof/>
                <w:szCs w:val="20"/>
              </w:rPr>
            </w:pPr>
            <w:r w:rsidRPr="00BA71AB">
              <w:rPr>
                <w:noProof/>
                <w:szCs w:val="20"/>
              </w:rPr>
              <w:t xml:space="preserve">Pavel </w:t>
            </w:r>
            <w:r w:rsidRPr="004C7F82">
              <w:rPr>
                <w:noProof/>
                <w:szCs w:val="20"/>
              </w:rPr>
              <w:t>Nikolski, isikukood 38803122213, Eesti Vabariigi kodanik, emakeel inglise keel,</w:t>
            </w:r>
            <w:r w:rsidRPr="00BA71AB">
              <w:rPr>
                <w:noProof/>
                <w:szCs w:val="20"/>
              </w:rPr>
              <w:t xml:space="preserve"> kõrgharidus, elukoht A. H. Tammsaare tee 87-25 Tallinn, ei tööta, kriminaalkorras karistatud Harju Maakohtu 23. mai 2022 otsusega KarS § 424 lg 1 järgi 1-aastase vangistusega, mis jäeti KarS § 74 lg-te 1 ja 3 alusel 1 aasta ja 6-kuulise katseajaga tingimisi täitmisele pööramata. Karistus täidetud 23. novembril 2023.</w:t>
            </w:r>
          </w:p>
          <w:p w14:paraId="2CD0ADAD" w14:textId="3D8B1694" w:rsidR="007838F8" w:rsidRPr="00A7028F" w:rsidRDefault="007838F8" w:rsidP="007A0DFD">
            <w:pPr>
              <w:jc w:val="both"/>
              <w:rPr>
                <w:highlight w:val="yellow"/>
              </w:rPr>
            </w:pPr>
          </w:p>
        </w:tc>
      </w:tr>
      <w:tr w:rsidR="0049291D" w:rsidRPr="00A7028F" w14:paraId="0FFE72B8" w14:textId="77777777" w:rsidTr="00956BF4">
        <w:tc>
          <w:tcPr>
            <w:tcW w:w="3539" w:type="dxa"/>
            <w:tcMar>
              <w:top w:w="0" w:type="dxa"/>
              <w:left w:w="108" w:type="dxa"/>
              <w:bottom w:w="0" w:type="dxa"/>
              <w:right w:w="108" w:type="dxa"/>
            </w:tcMar>
          </w:tcPr>
          <w:p w14:paraId="3B30782A" w14:textId="77777777" w:rsidR="0049291D" w:rsidRPr="00A7028F" w:rsidRDefault="0049291D" w:rsidP="0049291D">
            <w:pPr>
              <w:pStyle w:val="Pis"/>
              <w:spacing w:after="120"/>
              <w:rPr>
                <w:b/>
                <w:bCs/>
                <w:noProof/>
                <w:sz w:val="24"/>
                <w:szCs w:val="24"/>
                <w:lang w:val="et-EE"/>
              </w:rPr>
            </w:pPr>
            <w:r w:rsidRPr="00A7028F">
              <w:rPr>
                <w:b/>
                <w:bCs/>
                <w:noProof/>
                <w:sz w:val="24"/>
                <w:szCs w:val="24"/>
                <w:lang w:val="et-EE"/>
              </w:rPr>
              <w:t xml:space="preserve">Tõkend </w:t>
            </w:r>
          </w:p>
        </w:tc>
        <w:tc>
          <w:tcPr>
            <w:tcW w:w="5768" w:type="dxa"/>
            <w:tcMar>
              <w:top w:w="0" w:type="dxa"/>
              <w:left w:w="108" w:type="dxa"/>
              <w:bottom w:w="0" w:type="dxa"/>
              <w:right w:w="108" w:type="dxa"/>
            </w:tcMar>
          </w:tcPr>
          <w:p w14:paraId="4D7EAEA3" w14:textId="0DE08265" w:rsidR="0049291D" w:rsidRPr="00A7028F" w:rsidRDefault="00BA71AB" w:rsidP="0049291D">
            <w:pPr>
              <w:tabs>
                <w:tab w:val="num" w:pos="616"/>
                <w:tab w:val="left" w:pos="3893"/>
              </w:tabs>
              <w:autoSpaceDE w:val="0"/>
              <w:spacing w:after="120"/>
              <w:jc w:val="both"/>
              <w:rPr>
                <w:highlight w:val="yellow"/>
              </w:rPr>
            </w:pPr>
            <w:r>
              <w:rPr>
                <w:noProof/>
                <w:szCs w:val="20"/>
              </w:rPr>
              <w:t>Ei ole kohaldatud</w:t>
            </w:r>
          </w:p>
        </w:tc>
      </w:tr>
      <w:tr w:rsidR="007A0DFD" w:rsidRPr="00A7028F" w14:paraId="4861E93E" w14:textId="77777777" w:rsidTr="00956BF4">
        <w:tc>
          <w:tcPr>
            <w:tcW w:w="3539" w:type="dxa"/>
            <w:tcMar>
              <w:top w:w="0" w:type="dxa"/>
              <w:left w:w="108" w:type="dxa"/>
              <w:bottom w:w="0" w:type="dxa"/>
              <w:right w:w="108" w:type="dxa"/>
            </w:tcMar>
          </w:tcPr>
          <w:p w14:paraId="7974F034" w14:textId="6AC22D3F" w:rsidR="007A0DFD" w:rsidRPr="0049291D" w:rsidRDefault="007A0DFD" w:rsidP="007A0DFD">
            <w:pPr>
              <w:pStyle w:val="Pis"/>
              <w:spacing w:after="120"/>
              <w:rPr>
                <w:b/>
                <w:bCs/>
                <w:noProof/>
                <w:sz w:val="24"/>
                <w:szCs w:val="24"/>
                <w:lang w:val="et-EE"/>
              </w:rPr>
            </w:pPr>
            <w:r w:rsidRPr="0049291D">
              <w:rPr>
                <w:b/>
                <w:bCs/>
                <w:noProof/>
                <w:sz w:val="24"/>
                <w:szCs w:val="24"/>
                <w:lang w:val="et-EE"/>
              </w:rPr>
              <w:t xml:space="preserve">Kaitsja </w:t>
            </w:r>
          </w:p>
        </w:tc>
        <w:tc>
          <w:tcPr>
            <w:tcW w:w="5768" w:type="dxa"/>
            <w:tcMar>
              <w:top w:w="0" w:type="dxa"/>
              <w:left w:w="108" w:type="dxa"/>
              <w:bottom w:w="0" w:type="dxa"/>
              <w:right w:w="108" w:type="dxa"/>
            </w:tcMar>
          </w:tcPr>
          <w:p w14:paraId="162FF1F4" w14:textId="2D842948" w:rsidR="007A0DFD" w:rsidRPr="0049291D" w:rsidRDefault="00BA71AB" w:rsidP="007A0DFD">
            <w:pPr>
              <w:spacing w:after="120"/>
              <w:jc w:val="both"/>
            </w:pPr>
            <w:proofErr w:type="spellStart"/>
            <w:r>
              <w:t>Yaroslav</w:t>
            </w:r>
            <w:proofErr w:type="spellEnd"/>
            <w:r>
              <w:t xml:space="preserve"> </w:t>
            </w:r>
            <w:proofErr w:type="spellStart"/>
            <w:r>
              <w:t>Radziwill</w:t>
            </w:r>
            <w:proofErr w:type="spellEnd"/>
          </w:p>
        </w:tc>
      </w:tr>
    </w:tbl>
    <w:p w14:paraId="40034CF7" w14:textId="77777777" w:rsidR="009B58D2" w:rsidRPr="00A7028F" w:rsidRDefault="009B58D2" w:rsidP="001E31BA">
      <w:pPr>
        <w:rPr>
          <w:b/>
        </w:rPr>
      </w:pPr>
    </w:p>
    <w:p w14:paraId="6C64DEE0" w14:textId="1881A0D2" w:rsidR="00497D04" w:rsidRPr="00A7028F" w:rsidRDefault="00497D04" w:rsidP="001E31BA">
      <w:pPr>
        <w:rPr>
          <w:b/>
        </w:rPr>
      </w:pPr>
      <w:r w:rsidRPr="00A7028F">
        <w:rPr>
          <w:b/>
        </w:rPr>
        <w:t>RESOLUTSIOON</w:t>
      </w:r>
    </w:p>
    <w:p w14:paraId="52B5FF63" w14:textId="2B136C82" w:rsidR="00614416" w:rsidRPr="00A7028F" w:rsidRDefault="00614416" w:rsidP="001E31BA">
      <w:pPr>
        <w:rPr>
          <w:b/>
          <w:highlight w:val="yellow"/>
        </w:rPr>
      </w:pPr>
    </w:p>
    <w:p w14:paraId="5B8FDCCD" w14:textId="40FC6901" w:rsidR="00640C7F" w:rsidRPr="00A7028F" w:rsidRDefault="00D928E3" w:rsidP="00BE3AE3">
      <w:pPr>
        <w:jc w:val="both"/>
        <w:rPr>
          <w:b/>
        </w:rPr>
      </w:pPr>
      <w:r w:rsidRPr="00A7028F">
        <w:t xml:space="preserve">Juhindudes </w:t>
      </w:r>
      <w:proofErr w:type="spellStart"/>
      <w:r w:rsidRPr="00A7028F">
        <w:t>KrMS</w:t>
      </w:r>
      <w:proofErr w:type="spellEnd"/>
      <w:r w:rsidRPr="00A7028F">
        <w:t xml:space="preserve"> §</w:t>
      </w:r>
      <w:r w:rsidR="005331C8" w:rsidRPr="00A7028F">
        <w:t>-dest</w:t>
      </w:r>
      <w:r w:rsidRPr="00A7028F">
        <w:t xml:space="preserve"> 248 lg 1 p 5</w:t>
      </w:r>
      <w:r w:rsidR="005331C8" w:rsidRPr="00A7028F">
        <w:t xml:space="preserve">, </w:t>
      </w:r>
      <w:r w:rsidRPr="00A7028F">
        <w:t>249</w:t>
      </w:r>
      <w:r w:rsidR="005331C8" w:rsidRPr="00A7028F">
        <w:t>,</w:t>
      </w:r>
      <w:r w:rsidRPr="00A7028F">
        <w:t xml:space="preserve"> 306</w:t>
      </w:r>
      <w:r w:rsidR="005331C8" w:rsidRPr="00A7028F">
        <w:t xml:space="preserve"> ja</w:t>
      </w:r>
      <w:r w:rsidRPr="00A7028F">
        <w:t xml:space="preserve"> 311 maakohus otsustas</w:t>
      </w:r>
      <w:r w:rsidR="00640C7F" w:rsidRPr="00A7028F">
        <w:t>:</w:t>
      </w:r>
    </w:p>
    <w:p w14:paraId="7F92EDDB" w14:textId="77777777" w:rsidR="007740D4" w:rsidRPr="00A7028F" w:rsidRDefault="007740D4" w:rsidP="00BE3AE3">
      <w:pPr>
        <w:rPr>
          <w:b/>
          <w:highlight w:val="yellow"/>
        </w:rPr>
      </w:pPr>
    </w:p>
    <w:p w14:paraId="3FB2EC53" w14:textId="5141D76B" w:rsidR="003A17E3" w:rsidRPr="00AD5D58" w:rsidRDefault="00614416" w:rsidP="003A17E3">
      <w:pPr>
        <w:pStyle w:val="Loendilik"/>
        <w:numPr>
          <w:ilvl w:val="0"/>
          <w:numId w:val="29"/>
        </w:numPr>
        <w:ind w:left="360"/>
        <w:jc w:val="both"/>
      </w:pPr>
      <w:r w:rsidRPr="00AD5D58">
        <w:t xml:space="preserve">Süüdi tunnistada </w:t>
      </w:r>
      <w:r w:rsidR="00236DCA">
        <w:rPr>
          <w:noProof/>
          <w:szCs w:val="20"/>
        </w:rPr>
        <w:t>Pavel Nikolski</w:t>
      </w:r>
      <w:r w:rsidR="00821327" w:rsidRPr="00AD5D58">
        <w:t xml:space="preserve"> </w:t>
      </w:r>
      <w:proofErr w:type="spellStart"/>
      <w:r w:rsidR="00641C19" w:rsidRPr="00AD5D58">
        <w:t>KarS</w:t>
      </w:r>
      <w:proofErr w:type="spellEnd"/>
      <w:r w:rsidR="00CE298F" w:rsidRPr="00AD5D58">
        <w:rPr>
          <w:bCs/>
        </w:rPr>
        <w:t xml:space="preserve"> § </w:t>
      </w:r>
      <w:r w:rsidR="00A248C1" w:rsidRPr="00AD5D58">
        <w:rPr>
          <w:bCs/>
        </w:rPr>
        <w:t xml:space="preserve">424 lg </w:t>
      </w:r>
      <w:r w:rsidR="00732C97" w:rsidRPr="00AD5D58">
        <w:rPr>
          <w:bCs/>
        </w:rPr>
        <w:t>2</w:t>
      </w:r>
      <w:r w:rsidR="00CE298F" w:rsidRPr="00AD5D58">
        <w:rPr>
          <w:bCs/>
        </w:rPr>
        <w:t xml:space="preserve"> </w:t>
      </w:r>
      <w:r w:rsidR="003C3A1F" w:rsidRPr="00AD5D58">
        <w:t xml:space="preserve">järgi </w:t>
      </w:r>
      <w:r w:rsidR="002C199D">
        <w:t>ning</w:t>
      </w:r>
      <w:r w:rsidR="000F63C3" w:rsidRPr="00AD5D58">
        <w:t xml:space="preserve"> mõista temale</w:t>
      </w:r>
      <w:r w:rsidR="008E5A1A" w:rsidRPr="00AD5D58">
        <w:t xml:space="preserve"> </w:t>
      </w:r>
      <w:r w:rsidR="000F63C3" w:rsidRPr="00AD5D58">
        <w:t>karistuseks</w:t>
      </w:r>
      <w:r w:rsidR="008E5A1A" w:rsidRPr="00AD5D58">
        <w:t xml:space="preserve"> </w:t>
      </w:r>
      <w:r w:rsidR="00A67B4F" w:rsidRPr="00AD5D58">
        <w:t xml:space="preserve">1 aasta </w:t>
      </w:r>
      <w:r w:rsidR="00AD5D58" w:rsidRPr="00AD5D58">
        <w:t xml:space="preserve">ja </w:t>
      </w:r>
      <w:r w:rsidR="00236DCA">
        <w:t>3</w:t>
      </w:r>
      <w:r w:rsidR="00A67B4F" w:rsidRPr="00AD5D58">
        <w:t xml:space="preserve"> kuud</w:t>
      </w:r>
      <w:r w:rsidR="00973763" w:rsidRPr="00AD5D58">
        <w:t xml:space="preserve"> </w:t>
      </w:r>
      <w:r w:rsidR="0030708A" w:rsidRPr="00AD5D58">
        <w:t>vangistust</w:t>
      </w:r>
      <w:r w:rsidR="00FC6728" w:rsidRPr="00AD5D58">
        <w:t>.</w:t>
      </w:r>
    </w:p>
    <w:p w14:paraId="458CE517" w14:textId="77777777" w:rsidR="00E3052D" w:rsidRPr="00236DCA" w:rsidRDefault="00E3052D" w:rsidP="00236DCA">
      <w:pPr>
        <w:jc w:val="both"/>
        <w:rPr>
          <w:highlight w:val="yellow"/>
        </w:rPr>
      </w:pPr>
    </w:p>
    <w:p w14:paraId="4DE11354" w14:textId="4572639A" w:rsidR="00E3052D" w:rsidRPr="00C72B3A" w:rsidRDefault="00E3052D" w:rsidP="00E3052D">
      <w:pPr>
        <w:pStyle w:val="Loendilik"/>
        <w:numPr>
          <w:ilvl w:val="0"/>
          <w:numId w:val="29"/>
        </w:numPr>
        <w:ind w:left="360"/>
        <w:jc w:val="both"/>
      </w:pPr>
      <w:proofErr w:type="spellStart"/>
      <w:r w:rsidRPr="00C72B3A">
        <w:t>KarS</w:t>
      </w:r>
      <w:proofErr w:type="spellEnd"/>
      <w:r w:rsidRPr="00C72B3A">
        <w:t xml:space="preserve"> § 69 lg 1 alusel asendada mõistetud vangistus </w:t>
      </w:r>
      <w:r w:rsidR="00747A95" w:rsidRPr="00C72B3A">
        <w:t xml:space="preserve">1 aasta </w:t>
      </w:r>
      <w:r w:rsidR="00236DCA">
        <w:t xml:space="preserve">ja </w:t>
      </w:r>
      <w:r w:rsidR="00BC6E69">
        <w:t>3</w:t>
      </w:r>
      <w:r w:rsidR="00747A95" w:rsidRPr="00C72B3A">
        <w:t xml:space="preserve"> kuu</w:t>
      </w:r>
      <w:r w:rsidR="00C72B3A" w:rsidRPr="00C72B3A">
        <w:t>d</w:t>
      </w:r>
      <w:r w:rsidRPr="00C72B3A">
        <w:t xml:space="preserve"> (</w:t>
      </w:r>
      <w:r w:rsidR="00BC6E69">
        <w:t>4</w:t>
      </w:r>
      <w:r w:rsidR="00236DCA">
        <w:t>50</w:t>
      </w:r>
      <w:r w:rsidRPr="00C72B3A">
        <w:t xml:space="preserve"> päeva vangistust) üldkasuliku tööga, seega on mõistetavaks karistuseks </w:t>
      </w:r>
      <w:r w:rsidR="00BC6E69">
        <w:t>4</w:t>
      </w:r>
      <w:r w:rsidR="00236DCA">
        <w:t>50</w:t>
      </w:r>
      <w:r w:rsidRPr="00C72B3A">
        <w:t xml:space="preserve"> tundi üldkasulikku tööd.</w:t>
      </w:r>
    </w:p>
    <w:p w14:paraId="643EA4D6" w14:textId="77777777" w:rsidR="00E3052D" w:rsidRPr="00A7028F" w:rsidRDefault="00E3052D" w:rsidP="00E3052D">
      <w:pPr>
        <w:pStyle w:val="Loendilik"/>
        <w:ind w:left="360"/>
        <w:jc w:val="both"/>
        <w:rPr>
          <w:color w:val="FF0000"/>
          <w:highlight w:val="yellow"/>
        </w:rPr>
      </w:pPr>
    </w:p>
    <w:p w14:paraId="3A0CF4D5" w14:textId="7E363533" w:rsidR="00E3052D" w:rsidRPr="004F16F2" w:rsidRDefault="00E3052D" w:rsidP="00E3052D">
      <w:pPr>
        <w:pStyle w:val="Loendilik"/>
        <w:numPr>
          <w:ilvl w:val="0"/>
          <w:numId w:val="29"/>
        </w:numPr>
        <w:ind w:left="360"/>
        <w:jc w:val="both"/>
      </w:pPr>
      <w:proofErr w:type="spellStart"/>
      <w:r w:rsidRPr="004F16F2">
        <w:t>KarS</w:t>
      </w:r>
      <w:proofErr w:type="spellEnd"/>
      <w:r w:rsidRPr="004F16F2">
        <w:t xml:space="preserve"> § 69 lg 3 ja 4 alusel määrata üldkasuliku töö tegemise tähtajaks </w:t>
      </w:r>
      <w:r w:rsidR="00633CD3">
        <w:t xml:space="preserve">1 aasta ja 6 kuud </w:t>
      </w:r>
      <w:r w:rsidRPr="004F16F2">
        <w:t xml:space="preserve">alates kohtuotsuse jõustumisest ning allutada </w:t>
      </w:r>
      <w:r w:rsidR="00236DCA">
        <w:rPr>
          <w:noProof/>
          <w:szCs w:val="20"/>
        </w:rPr>
        <w:t>Pavel Nikolski</w:t>
      </w:r>
      <w:r w:rsidR="00821327" w:rsidRPr="004F16F2">
        <w:t xml:space="preserve"> </w:t>
      </w:r>
      <w:r w:rsidRPr="004F16F2">
        <w:t xml:space="preserve">üldkasuliku töö tegemise ajaks </w:t>
      </w:r>
      <w:r w:rsidRPr="004F16F2">
        <w:lastRenderedPageBreak/>
        <w:t xml:space="preserve">elukohajärgse kriminaalhooldusosakonna kriminaalhooldusametniku järelevalve alla. </w:t>
      </w:r>
      <w:r w:rsidR="00236DCA">
        <w:rPr>
          <w:noProof/>
          <w:szCs w:val="20"/>
        </w:rPr>
        <w:t>Pavel Nikolski</w:t>
      </w:r>
      <w:r w:rsidR="00747A95" w:rsidRPr="004F16F2">
        <w:rPr>
          <w:noProof/>
          <w:szCs w:val="20"/>
        </w:rPr>
        <w:t xml:space="preserve"> on</w:t>
      </w:r>
      <w:r w:rsidR="00821327" w:rsidRPr="004F16F2">
        <w:t xml:space="preserve"> </w:t>
      </w:r>
      <w:r w:rsidRPr="004F16F2">
        <w:t xml:space="preserve">kohustatud täitma üldkasuliku töö tegemise ajal </w:t>
      </w:r>
      <w:proofErr w:type="spellStart"/>
      <w:r w:rsidRPr="004F16F2">
        <w:t>KarS</w:t>
      </w:r>
      <w:proofErr w:type="spellEnd"/>
      <w:r w:rsidRPr="004F16F2">
        <w:t xml:space="preserve"> § 75 lg 1 p 1–6 sätestatud kontrollnõudeid:</w:t>
      </w:r>
    </w:p>
    <w:p w14:paraId="1E195B95" w14:textId="2AF994AC" w:rsidR="00E3052D" w:rsidRPr="004F16F2" w:rsidRDefault="00E3052D" w:rsidP="00E3052D">
      <w:pPr>
        <w:pStyle w:val="Loendilik"/>
        <w:numPr>
          <w:ilvl w:val="0"/>
          <w:numId w:val="30"/>
        </w:numPr>
        <w:jc w:val="both"/>
      </w:pPr>
      <w:r>
        <w:t xml:space="preserve">elama aadressil </w:t>
      </w:r>
      <w:r w:rsidR="00236DCA">
        <w:t xml:space="preserve">A. H. Tammsaare </w:t>
      </w:r>
      <w:r w:rsidR="0714D678">
        <w:t xml:space="preserve">tee </w:t>
      </w:r>
      <w:r w:rsidR="00236DCA">
        <w:t>87-25, Tallinn</w:t>
      </w:r>
      <w:r>
        <w:t>;</w:t>
      </w:r>
    </w:p>
    <w:p w14:paraId="4DDB328D" w14:textId="77777777" w:rsidR="00E3052D" w:rsidRPr="004F16F2" w:rsidRDefault="00E3052D" w:rsidP="00E3052D">
      <w:pPr>
        <w:pStyle w:val="Loendilik"/>
        <w:numPr>
          <w:ilvl w:val="0"/>
          <w:numId w:val="30"/>
        </w:numPr>
        <w:jc w:val="both"/>
      </w:pPr>
      <w:r w:rsidRPr="004F16F2">
        <w:t>ilmuma kriminaalhooldaja määratud ajavahemike järel kriminaalhooldusosakonda registreerimisele;</w:t>
      </w:r>
    </w:p>
    <w:p w14:paraId="6D2F39BD" w14:textId="77777777" w:rsidR="00E3052D" w:rsidRPr="004F16F2" w:rsidRDefault="00E3052D" w:rsidP="00E3052D">
      <w:pPr>
        <w:pStyle w:val="Loendilik"/>
        <w:numPr>
          <w:ilvl w:val="0"/>
          <w:numId w:val="30"/>
        </w:numPr>
        <w:jc w:val="both"/>
      </w:pPr>
      <w:r w:rsidRPr="004F16F2">
        <w:t>alluma kriminaalhooldaja kontrollile oma elukohas ning esitama talle andmeid oma kohustuste täitmise ja elatusvahendite kohta;</w:t>
      </w:r>
    </w:p>
    <w:p w14:paraId="47C704CA" w14:textId="1B8F5E2D" w:rsidR="00E3052D" w:rsidRPr="004F16F2" w:rsidRDefault="00E3052D" w:rsidP="00E3052D">
      <w:pPr>
        <w:pStyle w:val="Loendilik"/>
        <w:numPr>
          <w:ilvl w:val="0"/>
          <w:numId w:val="30"/>
        </w:numPr>
        <w:jc w:val="both"/>
      </w:pPr>
      <w:r w:rsidRPr="004F16F2">
        <w:t>saama kriminaalhooldusametnikult eelneva loa elukohast lahkumiseks Eesti territooriumi piires kauemaks kui 15 päevaks;</w:t>
      </w:r>
    </w:p>
    <w:p w14:paraId="390FA069" w14:textId="77777777" w:rsidR="00E3052D" w:rsidRPr="004F16F2" w:rsidRDefault="00E3052D" w:rsidP="00E3052D">
      <w:pPr>
        <w:pStyle w:val="Loendilik"/>
        <w:numPr>
          <w:ilvl w:val="0"/>
          <w:numId w:val="30"/>
        </w:numPr>
        <w:jc w:val="both"/>
      </w:pPr>
      <w:r w:rsidRPr="004F16F2">
        <w:t>saama kriminaalhooldusametnikult eelneva loa elu-, töö- ja õppimiskoha vahetamiseks;</w:t>
      </w:r>
    </w:p>
    <w:p w14:paraId="2789AC9F" w14:textId="77777777" w:rsidR="00E3052D" w:rsidRPr="004F16F2" w:rsidRDefault="00E3052D" w:rsidP="00E3052D">
      <w:pPr>
        <w:pStyle w:val="Loendilik"/>
        <w:numPr>
          <w:ilvl w:val="0"/>
          <w:numId w:val="30"/>
        </w:numPr>
        <w:jc w:val="both"/>
      </w:pPr>
      <w:r w:rsidRPr="004F16F2">
        <w:t>saama kriminaalhooldusametnikult eelneva loa Eesti territooriumilt lahkumiseks ja väljaspool Eesti territooriumi viibimiseks.</w:t>
      </w:r>
    </w:p>
    <w:p w14:paraId="1BCA56B7" w14:textId="42297B38" w:rsidR="00E3052D" w:rsidRPr="00A7028F" w:rsidRDefault="00E3052D" w:rsidP="00E3052D">
      <w:pPr>
        <w:jc w:val="both"/>
        <w:rPr>
          <w:highlight w:val="yellow"/>
        </w:rPr>
      </w:pPr>
    </w:p>
    <w:p w14:paraId="45282E98" w14:textId="3CA475E5" w:rsidR="007D5ABB" w:rsidRDefault="007D5ABB" w:rsidP="002E7BCC">
      <w:pPr>
        <w:pStyle w:val="Loendilik"/>
        <w:numPr>
          <w:ilvl w:val="0"/>
          <w:numId w:val="29"/>
        </w:numPr>
        <w:ind w:left="360"/>
        <w:jc w:val="both"/>
      </w:pPr>
      <w:proofErr w:type="spellStart"/>
      <w:r>
        <w:t>K</w:t>
      </w:r>
      <w:r w:rsidRPr="007D5ABB">
        <w:t>arS</w:t>
      </w:r>
      <w:proofErr w:type="spellEnd"/>
      <w:r w:rsidRPr="007D5ABB">
        <w:t xml:space="preserve"> § 75 lg 2 p 8 alusel kohustada </w:t>
      </w:r>
      <w:r w:rsidR="00236DCA">
        <w:t xml:space="preserve">Pavel </w:t>
      </w:r>
      <w:proofErr w:type="spellStart"/>
      <w:r w:rsidR="00236DCA">
        <w:t>Nikolskit</w:t>
      </w:r>
      <w:proofErr w:type="spellEnd"/>
      <w:r w:rsidRPr="007D5ABB">
        <w:t xml:space="preserve"> üldkasuliku töö tegemise perioodil osalema kriminaalhooldusametniku määratavas sotsiaalprogrammis, mille eesmärk on hoida ära süüdistuses nimetatud või nendega sama liiki süüteod</w:t>
      </w:r>
      <w:r w:rsidR="00281514">
        <w:t>.</w:t>
      </w:r>
    </w:p>
    <w:p w14:paraId="3E68DB13" w14:textId="77777777" w:rsidR="00F115F8" w:rsidRDefault="00F115F8" w:rsidP="00F115F8">
      <w:pPr>
        <w:pStyle w:val="Loendilik"/>
        <w:ind w:left="360"/>
        <w:jc w:val="both"/>
      </w:pPr>
    </w:p>
    <w:p w14:paraId="3E9282F3" w14:textId="488872D7" w:rsidR="00210508" w:rsidRDefault="00F115F8" w:rsidP="00210508">
      <w:pPr>
        <w:pStyle w:val="Loendilik"/>
        <w:numPr>
          <w:ilvl w:val="0"/>
          <w:numId w:val="29"/>
        </w:numPr>
        <w:ind w:left="360"/>
        <w:jc w:val="both"/>
      </w:pPr>
      <w:proofErr w:type="spellStart"/>
      <w:r>
        <w:t>KarS</w:t>
      </w:r>
      <w:proofErr w:type="spellEnd"/>
      <w:r>
        <w:t xml:space="preserve"> § 75 lg 4 </w:t>
      </w:r>
      <w:r w:rsidR="00231961">
        <w:t xml:space="preserve">alusel kohustada Pavel </w:t>
      </w:r>
      <w:proofErr w:type="spellStart"/>
      <w:r w:rsidR="00231961">
        <w:t>Nikolskit</w:t>
      </w:r>
      <w:proofErr w:type="spellEnd"/>
      <w:r w:rsidR="00231961">
        <w:t xml:space="preserve"> </w:t>
      </w:r>
      <w:r w:rsidR="0082074B">
        <w:t xml:space="preserve">alates kohtuotsuse jõustumisest </w:t>
      </w:r>
      <w:r w:rsidR="00E43E24">
        <w:t xml:space="preserve">9 kuu jooksul andma 4 korral </w:t>
      </w:r>
      <w:r w:rsidR="005B55AB">
        <w:t xml:space="preserve">alkoholi liigtarvitamise </w:t>
      </w:r>
      <w:r w:rsidR="00210508">
        <w:t xml:space="preserve">häire kindlakstegemiseks alkoholi </w:t>
      </w:r>
      <w:proofErr w:type="spellStart"/>
      <w:r w:rsidR="00210508">
        <w:t>biomarkeri</w:t>
      </w:r>
      <w:proofErr w:type="spellEnd"/>
      <w:r w:rsidR="00210508">
        <w:t xml:space="preserve"> </w:t>
      </w:r>
      <w:proofErr w:type="spellStart"/>
      <w:r w:rsidR="00210508">
        <w:t>fosfatidüületanooli</w:t>
      </w:r>
      <w:proofErr w:type="spellEnd"/>
      <w:r w:rsidR="00210508">
        <w:t xml:space="preserve"> (</w:t>
      </w:r>
      <w:proofErr w:type="spellStart"/>
      <w:r w:rsidR="00210508">
        <w:t>PEth</w:t>
      </w:r>
      <w:proofErr w:type="spellEnd"/>
      <w:r w:rsidR="00210508">
        <w:t>) vereanalüüsi. Vereanalüüse tuleb anda alates kohtuotsuse jõustumisest</w:t>
      </w:r>
      <w:r w:rsidR="0052796E">
        <w:t xml:space="preserve"> järgmiselt</w:t>
      </w:r>
      <w:r w:rsidR="00210508">
        <w:t>:</w:t>
      </w:r>
    </w:p>
    <w:p w14:paraId="5DDD83DF" w14:textId="01534DFF" w:rsidR="00210508" w:rsidRDefault="00265923" w:rsidP="00210508">
      <w:pPr>
        <w:pStyle w:val="Loendilik"/>
        <w:numPr>
          <w:ilvl w:val="0"/>
          <w:numId w:val="30"/>
        </w:numPr>
        <w:jc w:val="both"/>
      </w:pPr>
      <w:r>
        <w:t>1. nädalal, mil vereanalüüsil nõutav näit puudub;</w:t>
      </w:r>
    </w:p>
    <w:p w14:paraId="06703986" w14:textId="17F17FAB" w:rsidR="00265923" w:rsidRDefault="00265923" w:rsidP="00210508">
      <w:pPr>
        <w:pStyle w:val="Loendilik"/>
        <w:numPr>
          <w:ilvl w:val="0"/>
          <w:numId w:val="30"/>
        </w:numPr>
        <w:jc w:val="both"/>
      </w:pPr>
      <w:r>
        <w:t xml:space="preserve">3. kuu viimasel nädalal, mil </w:t>
      </w:r>
      <w:proofErr w:type="spellStart"/>
      <w:r>
        <w:t>PEth</w:t>
      </w:r>
      <w:proofErr w:type="spellEnd"/>
      <w:r>
        <w:t xml:space="preserve"> näit ei tohi ületada 200 </w:t>
      </w:r>
      <w:proofErr w:type="spellStart"/>
      <w:r>
        <w:t>ng</w:t>
      </w:r>
      <w:proofErr w:type="spellEnd"/>
      <w:r>
        <w:t>/ml;</w:t>
      </w:r>
    </w:p>
    <w:p w14:paraId="03BE3ADB" w14:textId="7DE939D2" w:rsidR="00265923" w:rsidRDefault="00A71261" w:rsidP="00210508">
      <w:pPr>
        <w:pStyle w:val="Loendilik"/>
        <w:numPr>
          <w:ilvl w:val="0"/>
          <w:numId w:val="30"/>
        </w:numPr>
        <w:jc w:val="both"/>
      </w:pPr>
      <w:r>
        <w:t xml:space="preserve">6. kuu viimasel nädalal, mil </w:t>
      </w:r>
      <w:proofErr w:type="spellStart"/>
      <w:r>
        <w:t>PEth</w:t>
      </w:r>
      <w:proofErr w:type="spellEnd"/>
      <w:r>
        <w:t xml:space="preserve"> näit ei tohi ületada 125 </w:t>
      </w:r>
      <w:proofErr w:type="spellStart"/>
      <w:r>
        <w:t>ng</w:t>
      </w:r>
      <w:proofErr w:type="spellEnd"/>
      <w:r>
        <w:t>/ml;</w:t>
      </w:r>
    </w:p>
    <w:p w14:paraId="263BAD3E" w14:textId="372989A3" w:rsidR="00A71261" w:rsidRDefault="00A71261" w:rsidP="00210508">
      <w:pPr>
        <w:pStyle w:val="Loendilik"/>
        <w:numPr>
          <w:ilvl w:val="0"/>
          <w:numId w:val="30"/>
        </w:numPr>
        <w:jc w:val="both"/>
      </w:pPr>
      <w:r>
        <w:t xml:space="preserve">9. kuu viimasel nädalal, mil </w:t>
      </w:r>
      <w:proofErr w:type="spellStart"/>
      <w:r>
        <w:t>PEth</w:t>
      </w:r>
      <w:proofErr w:type="spellEnd"/>
      <w:r>
        <w:t xml:space="preserve"> näit ei tohi ületada 50 </w:t>
      </w:r>
      <w:proofErr w:type="spellStart"/>
      <w:r>
        <w:t>ng</w:t>
      </w:r>
      <w:proofErr w:type="spellEnd"/>
      <w:r>
        <w:t xml:space="preserve"> /ml.</w:t>
      </w:r>
    </w:p>
    <w:p w14:paraId="18D2189F" w14:textId="1007B2F5" w:rsidR="00E3052D" w:rsidRPr="0029332D" w:rsidRDefault="00E3052D" w:rsidP="0029332D">
      <w:pPr>
        <w:pStyle w:val="Loendilik"/>
        <w:ind w:left="360"/>
        <w:jc w:val="both"/>
      </w:pPr>
      <w:r w:rsidRPr="00AB1028">
        <w:t xml:space="preserve"> </w:t>
      </w:r>
    </w:p>
    <w:p w14:paraId="7FF06EA5" w14:textId="227398CE" w:rsidR="00E3052D" w:rsidRPr="00281445" w:rsidRDefault="0029332D" w:rsidP="25FBE73C">
      <w:pPr>
        <w:pStyle w:val="Loendilik"/>
        <w:numPr>
          <w:ilvl w:val="0"/>
          <w:numId w:val="29"/>
        </w:numPr>
        <w:spacing w:line="259" w:lineRule="auto"/>
        <w:ind w:left="360"/>
        <w:jc w:val="both"/>
      </w:pPr>
      <w:r w:rsidRPr="25FBE73C">
        <w:rPr>
          <w:noProof/>
        </w:rPr>
        <w:t>Pavel Nikolskilt</w:t>
      </w:r>
      <w:r w:rsidR="00344F23">
        <w:t xml:space="preserve"> </w:t>
      </w:r>
      <w:r w:rsidR="00E3052D">
        <w:t xml:space="preserve">välja mõista riigituludesse </w:t>
      </w:r>
      <w:proofErr w:type="spellStart"/>
      <w:r w:rsidR="00E3052D">
        <w:t>KrMS</w:t>
      </w:r>
      <w:proofErr w:type="spellEnd"/>
      <w:r w:rsidR="00E3052D">
        <w:t xml:space="preserve"> § 180 lg 1 kohaselt menetluskulu</w:t>
      </w:r>
      <w:r w:rsidR="002F6C1D">
        <w:t>de</w:t>
      </w:r>
      <w:r w:rsidR="00E3052D">
        <w:t>na</w:t>
      </w:r>
      <w:r w:rsidR="002E7BCC">
        <w:t xml:space="preserve"> </w:t>
      </w:r>
      <w:proofErr w:type="spellStart"/>
      <w:r>
        <w:t>KrMS</w:t>
      </w:r>
      <w:proofErr w:type="spellEnd"/>
      <w:r>
        <w:t xml:space="preserve"> § 175 lg 1 p 3 alusel </w:t>
      </w:r>
      <w:r w:rsidR="00B058FC">
        <w:t xml:space="preserve">kohtupsühhiaatriaekspertiisi kulu 1300 eurot ja </w:t>
      </w:r>
      <w:r>
        <w:t xml:space="preserve">joobe </w:t>
      </w:r>
      <w:r w:rsidR="00E7312D">
        <w:t>tuvasta</w:t>
      </w:r>
      <w:r w:rsidR="00E7312D" w:rsidRPr="25FBE73C">
        <w:t xml:space="preserve">mise kulu 136 eurot, </w:t>
      </w:r>
      <w:proofErr w:type="spellStart"/>
      <w:r w:rsidR="00E3052D" w:rsidRPr="25FBE73C">
        <w:t>KrMS</w:t>
      </w:r>
      <w:proofErr w:type="spellEnd"/>
      <w:r w:rsidR="00E3052D" w:rsidRPr="25FBE73C">
        <w:t xml:space="preserve"> § 175 lg 1 p 4 alusel kaitsjatasu </w:t>
      </w:r>
      <w:r w:rsidRPr="25FBE73C">
        <w:t>604,6</w:t>
      </w:r>
      <w:r w:rsidR="00F65F90" w:rsidRPr="25FBE73C">
        <w:t>2</w:t>
      </w:r>
      <w:r w:rsidR="00E3052D" w:rsidRPr="25FBE73C">
        <w:t xml:space="preserve"> eurot </w:t>
      </w:r>
      <w:r w:rsidR="00BE6102" w:rsidRPr="25FBE73C">
        <w:t>ning</w:t>
      </w:r>
      <w:r w:rsidR="00E3052D" w:rsidRPr="25FBE73C">
        <w:t xml:space="preserve"> </w:t>
      </w:r>
      <w:proofErr w:type="spellStart"/>
      <w:r w:rsidR="00E3052D" w:rsidRPr="25FBE73C">
        <w:t>KrMS</w:t>
      </w:r>
      <w:proofErr w:type="spellEnd"/>
      <w:r w:rsidR="00E3052D" w:rsidRPr="25FBE73C">
        <w:t xml:space="preserve"> §</w:t>
      </w:r>
      <w:r w:rsidR="009F492F" w:rsidRPr="25FBE73C">
        <w:t>-de</w:t>
      </w:r>
      <w:r w:rsidR="00E3052D" w:rsidRPr="25FBE73C">
        <w:t xml:space="preserve"> 175 lg 1 p 9 ja 179 lg 1 p 2 alusel sundraha</w:t>
      </w:r>
      <w:r w:rsidR="00326A59" w:rsidRPr="25FBE73C">
        <w:t xml:space="preserve"> </w:t>
      </w:r>
      <w:r w:rsidR="00E3052D" w:rsidRPr="25FBE73C">
        <w:t>1</w:t>
      </w:r>
      <w:r w:rsidR="00326A59" w:rsidRPr="25FBE73C">
        <w:t>329</w:t>
      </w:r>
      <w:r w:rsidR="00E3052D" w:rsidRPr="25FBE73C">
        <w:t xml:space="preserve"> eurot.</w:t>
      </w:r>
    </w:p>
    <w:p w14:paraId="49294F98" w14:textId="032927A0" w:rsidR="25FBE73C" w:rsidRDefault="25FBE73C" w:rsidP="25FBE73C">
      <w:pPr>
        <w:pStyle w:val="Loendilik"/>
        <w:numPr>
          <w:ilvl w:val="0"/>
          <w:numId w:val="29"/>
        </w:numPr>
        <w:spacing w:line="259" w:lineRule="auto"/>
        <w:jc w:val="both"/>
      </w:pPr>
    </w:p>
    <w:p w14:paraId="30595FCB" w14:textId="184E048A" w:rsidR="58F0E559" w:rsidRDefault="58F0E559" w:rsidP="25FBE73C">
      <w:pPr>
        <w:pStyle w:val="Loendilik"/>
        <w:numPr>
          <w:ilvl w:val="0"/>
          <w:numId w:val="29"/>
        </w:numPr>
        <w:spacing w:line="259" w:lineRule="auto"/>
        <w:ind w:left="360"/>
        <w:jc w:val="both"/>
      </w:pPr>
      <w:proofErr w:type="spellStart"/>
      <w:r w:rsidRPr="25FBE73C">
        <w:t>KrMS</w:t>
      </w:r>
      <w:proofErr w:type="spellEnd"/>
      <w:r w:rsidRPr="25FBE73C">
        <w:t xml:space="preserve"> § 180 lg 3 teise lause alusel jätta riigi kanda määratud kaitsja tasu kohtueelses menetluses 86,40 euro ulatuses ja kohtupsühhiaatriaekspertiisi kulu 1300 euro ulatuses.</w:t>
      </w:r>
    </w:p>
    <w:p w14:paraId="653B11B6" w14:textId="77777777" w:rsidR="00E3052D" w:rsidRPr="00A7028F" w:rsidRDefault="00E3052D" w:rsidP="00E3052D">
      <w:pPr>
        <w:pStyle w:val="Loendilik"/>
        <w:ind w:left="360"/>
        <w:jc w:val="both"/>
        <w:rPr>
          <w:highlight w:val="yellow"/>
        </w:rPr>
      </w:pPr>
    </w:p>
    <w:p w14:paraId="046106F2" w14:textId="38647779" w:rsidR="00B5618E" w:rsidRPr="00B95801" w:rsidRDefault="00E3052D" w:rsidP="00604E08">
      <w:pPr>
        <w:pStyle w:val="Loendilik"/>
        <w:numPr>
          <w:ilvl w:val="0"/>
          <w:numId w:val="29"/>
        </w:numPr>
        <w:ind w:left="360"/>
        <w:jc w:val="both"/>
        <w:rPr>
          <w:color w:val="FF0000"/>
        </w:rPr>
      </w:pPr>
      <w:proofErr w:type="spellStart"/>
      <w:r w:rsidRPr="006C5B0C">
        <w:t>KrMS</w:t>
      </w:r>
      <w:proofErr w:type="spellEnd"/>
      <w:r w:rsidRPr="006C5B0C">
        <w:t xml:space="preserve"> § 180 lg 3 alusel tuleb </w:t>
      </w:r>
      <w:r w:rsidR="00B50C9A">
        <w:rPr>
          <w:noProof/>
          <w:szCs w:val="20"/>
        </w:rPr>
        <w:t>Pavel Nikolskil</w:t>
      </w:r>
      <w:r w:rsidR="00821327" w:rsidRPr="006C5B0C">
        <w:t xml:space="preserve"> </w:t>
      </w:r>
      <w:r w:rsidRPr="006C5B0C">
        <w:t xml:space="preserve">tasuda menetluskulud kokku </w:t>
      </w:r>
      <w:r w:rsidR="00E7312D" w:rsidRPr="00E7312D">
        <w:t>3369,6</w:t>
      </w:r>
      <w:r w:rsidR="00F65F90">
        <w:t>2</w:t>
      </w:r>
      <w:r w:rsidR="00326A59" w:rsidRPr="00E7312D">
        <w:t> </w:t>
      </w:r>
      <w:r w:rsidRPr="00E7312D">
        <w:t>eurot</w:t>
      </w:r>
      <w:r w:rsidRPr="006C5B0C">
        <w:t xml:space="preserve"> </w:t>
      </w:r>
      <w:r w:rsidR="00BC0F18">
        <w:t>1 aasta</w:t>
      </w:r>
      <w:r w:rsidRPr="006C5B0C">
        <w:t xml:space="preserve"> jooksul </w:t>
      </w:r>
      <w:r w:rsidR="00B50C9A" w:rsidRPr="00B01449">
        <w:t>selliselt</w:t>
      </w:r>
      <w:r w:rsidR="00E7312D" w:rsidRPr="00B01449">
        <w:t xml:space="preserve">, et </w:t>
      </w:r>
      <w:r w:rsidR="00E739F4" w:rsidRPr="00B01449">
        <w:t xml:space="preserve">alates kohtuotsuse jõustumisele järgnevast kuust tuleb esimesel 11 kuul tasuda iga kuu viimaseks päevaks </w:t>
      </w:r>
      <w:r w:rsidR="0057527E" w:rsidRPr="00B01449">
        <w:t>280,80 eurot ja viimasel 12. kuul tuleb kuu viimaseks päevaks tasuda 280,82 eurot</w:t>
      </w:r>
      <w:r w:rsidRPr="00B01449">
        <w:t>.</w:t>
      </w:r>
      <w:r w:rsidRPr="006C5B0C">
        <w:t xml:space="preserve"> Menetluskulud tuleb tasuda Maksu- ja Tolliameti arveldusarvele EE351010052031000004 SEB Pank AS-is, EE522200221013264447 Swedbank AS-is, EE957700771001523585 LHV Pank AS-is või EE401700017002872300 </w:t>
      </w:r>
      <w:proofErr w:type="spellStart"/>
      <w:r w:rsidRPr="006C5B0C">
        <w:t>Luminor</w:t>
      </w:r>
      <w:proofErr w:type="spellEnd"/>
      <w:r w:rsidRPr="006C5B0C">
        <w:t xml:space="preserve"> Bank AS-is. Maksekorraldusel märkida selgitusena „</w:t>
      </w:r>
      <w:r w:rsidR="0091213F">
        <w:rPr>
          <w:noProof/>
          <w:szCs w:val="20"/>
        </w:rPr>
        <w:t>Pavel Nikolski</w:t>
      </w:r>
      <w:r w:rsidR="00326A59" w:rsidRPr="006C5B0C">
        <w:t xml:space="preserve">, </w:t>
      </w:r>
      <w:r w:rsidRPr="006C5B0C">
        <w:t>menetluskulud kriminaalasjas nr 1-</w:t>
      </w:r>
      <w:r w:rsidR="00326A59" w:rsidRPr="006C5B0C">
        <w:t>25</w:t>
      </w:r>
      <w:r w:rsidRPr="006C5B0C">
        <w:t>-</w:t>
      </w:r>
      <w:r w:rsidR="00BC0F18">
        <w:t>6</w:t>
      </w:r>
      <w:r w:rsidR="0091213F">
        <w:t>982</w:t>
      </w:r>
      <w:r w:rsidRPr="006C5B0C">
        <w:t xml:space="preserve">“ ja </w:t>
      </w:r>
      <w:r w:rsidRPr="00A10100">
        <w:rPr>
          <w:u w:val="single"/>
        </w:rPr>
        <w:t>viitenumber</w:t>
      </w:r>
      <w:r w:rsidR="00C25848" w:rsidRPr="00A10100">
        <w:rPr>
          <w:u w:val="single"/>
        </w:rPr>
        <w:t xml:space="preserve"> </w:t>
      </w:r>
      <w:r w:rsidR="00A10100" w:rsidRPr="00A10100">
        <w:rPr>
          <w:u w:val="single"/>
        </w:rPr>
        <w:t>99925700036318</w:t>
      </w:r>
      <w:r w:rsidRPr="006C5B0C">
        <w:t>. Viitenumbri märkimine on kohustuslik. Kui rahalised nõuded ei ole täies ulatuses tähtaegselt tasutud, suunatakse nõuded täitemenetluse läbiviimiseks kohtutäiturile täitemenetluse seadustikus sätestatud korras ning süüdimõistetul tuleb kanda ka kohtuotsuse täitmisega seonduvad kulud</w:t>
      </w:r>
      <w:r w:rsidR="00FB0E97" w:rsidRPr="006C5B0C">
        <w:t>.</w:t>
      </w:r>
    </w:p>
    <w:p w14:paraId="4ABB7E29" w14:textId="77777777" w:rsidR="00B95801" w:rsidRDefault="00B95801" w:rsidP="00B95801">
      <w:pPr>
        <w:pStyle w:val="Loendilik"/>
        <w:ind w:left="360"/>
        <w:jc w:val="both"/>
      </w:pPr>
    </w:p>
    <w:p w14:paraId="5DE27EB9" w14:textId="77777777" w:rsidR="00B95801" w:rsidRDefault="00B95801" w:rsidP="00B95801">
      <w:pPr>
        <w:pStyle w:val="Loendilik"/>
        <w:ind w:left="360"/>
        <w:jc w:val="both"/>
      </w:pPr>
    </w:p>
    <w:p w14:paraId="73611A83" w14:textId="77777777" w:rsidR="00B95801" w:rsidRDefault="00B95801" w:rsidP="00B95801">
      <w:pPr>
        <w:pStyle w:val="Loendilik"/>
        <w:ind w:left="360"/>
        <w:jc w:val="both"/>
      </w:pPr>
    </w:p>
    <w:p w14:paraId="7B9D4197" w14:textId="77777777" w:rsidR="00B95801" w:rsidRPr="00B95801" w:rsidRDefault="00B95801" w:rsidP="00B95801">
      <w:pPr>
        <w:pStyle w:val="Loendilik"/>
        <w:ind w:left="360"/>
        <w:jc w:val="both"/>
        <w:rPr>
          <w:color w:val="FF0000"/>
        </w:rPr>
      </w:pPr>
    </w:p>
    <w:p w14:paraId="6C6FFCFF" w14:textId="1021BBFC" w:rsidR="001C5BA9" w:rsidRPr="00A7028F" w:rsidRDefault="0097079B" w:rsidP="00356A24">
      <w:pPr>
        <w:rPr>
          <w:b/>
          <w:noProof/>
        </w:rPr>
      </w:pPr>
      <w:r w:rsidRPr="00A7028F">
        <w:rPr>
          <w:b/>
          <w:noProof/>
        </w:rPr>
        <w:lastRenderedPageBreak/>
        <w:t>E</w:t>
      </w:r>
      <w:r w:rsidR="00F94885" w:rsidRPr="00A7028F">
        <w:rPr>
          <w:b/>
          <w:noProof/>
        </w:rPr>
        <w:t>dasikaebamise kord</w:t>
      </w:r>
    </w:p>
    <w:p w14:paraId="3053BA33" w14:textId="77777777" w:rsidR="0074767B" w:rsidRPr="00A7028F" w:rsidRDefault="0074767B" w:rsidP="00356A24">
      <w:pPr>
        <w:jc w:val="both"/>
        <w:rPr>
          <w:b/>
          <w:noProof/>
        </w:rPr>
      </w:pPr>
    </w:p>
    <w:p w14:paraId="6D1F480E" w14:textId="1250CC78" w:rsidR="004C59C6" w:rsidRPr="00A7028F" w:rsidRDefault="0065590C" w:rsidP="00356A24">
      <w:pPr>
        <w:jc w:val="both"/>
      </w:pPr>
      <w:r w:rsidRPr="00A7028F">
        <w:t xml:space="preserve">Kohtuotsuse peale võib esitada kirjaliku apellatsiooni Tallinna Ringkonnakohtule </w:t>
      </w:r>
      <w:r w:rsidR="008B08B0" w:rsidRPr="00A7028F">
        <w:t>15</w:t>
      </w:r>
      <w:r w:rsidRPr="00A7028F">
        <w:t xml:space="preserve"> päeva jooksul alates otsuse avalikult teatavaks tegemisest. Apellatsiooni võib esitada vaid juhul, kui on tegemist kokkuleppemenetluse sätete rikkumisega (</w:t>
      </w:r>
      <w:proofErr w:type="spellStart"/>
      <w:r w:rsidRPr="00A7028F">
        <w:t>KrMS</w:t>
      </w:r>
      <w:proofErr w:type="spellEnd"/>
      <w:r w:rsidRPr="00A7028F">
        <w:t xml:space="preserve"> 9. peatüki 2. jao sätted) või kriminaalmenetlusõiguse olulise rikkumisega </w:t>
      </w:r>
      <w:proofErr w:type="spellStart"/>
      <w:r w:rsidRPr="00A7028F">
        <w:t>KrMS</w:t>
      </w:r>
      <w:proofErr w:type="spellEnd"/>
      <w:r w:rsidRPr="00A7028F">
        <w:t xml:space="preserve"> § 339 lg 1 mõttes. Süüdistatav ja kaitsja võivad esitada apellatsiooni ka juhul, kui kokkuleppes kirjeldatud tegu ei ole kuritegu, see on karistusseadustiku järgi ebaõigesti kvalifitseeritud või kui süüdistatavale on kuriteo eest mõistetud karistus, mida seadus selle eest ette ei näe.</w:t>
      </w:r>
    </w:p>
    <w:p w14:paraId="1C8DE565" w14:textId="1BC3AD94" w:rsidR="00EC1EC9" w:rsidRPr="00A7028F" w:rsidRDefault="00EC1EC9" w:rsidP="00356A24">
      <w:pPr>
        <w:jc w:val="both"/>
        <w:rPr>
          <w:b/>
        </w:rPr>
      </w:pPr>
    </w:p>
    <w:p w14:paraId="6D80A9F4" w14:textId="5DE45B42" w:rsidR="004010B7" w:rsidRPr="00A7028F" w:rsidRDefault="004010B7" w:rsidP="002273BE">
      <w:pPr>
        <w:keepNext/>
        <w:jc w:val="both"/>
        <w:rPr>
          <w:b/>
        </w:rPr>
      </w:pPr>
      <w:r w:rsidRPr="00A7028F">
        <w:rPr>
          <w:b/>
        </w:rPr>
        <w:t>KOHTUOTSUSE PÕHIOSA</w:t>
      </w:r>
    </w:p>
    <w:p w14:paraId="08775DAD" w14:textId="77777777" w:rsidR="00CD5760" w:rsidRPr="00A7028F" w:rsidRDefault="00CD5760" w:rsidP="002273BE">
      <w:pPr>
        <w:keepNext/>
        <w:jc w:val="both"/>
        <w:rPr>
          <w:b/>
        </w:rPr>
      </w:pPr>
    </w:p>
    <w:p w14:paraId="72C050C9" w14:textId="54D91A32" w:rsidR="00825491" w:rsidRPr="007F02DF" w:rsidRDefault="005B7E5F" w:rsidP="002E54CE">
      <w:pPr>
        <w:keepNext/>
        <w:jc w:val="both"/>
        <w:rPr>
          <w:b/>
        </w:rPr>
      </w:pPr>
      <w:r w:rsidRPr="00A7028F">
        <w:rPr>
          <w:b/>
        </w:rPr>
        <w:t xml:space="preserve">I Süüdistus </w:t>
      </w:r>
    </w:p>
    <w:p w14:paraId="2043BF41" w14:textId="77777777" w:rsidR="00825491" w:rsidRDefault="00825491" w:rsidP="002E54CE">
      <w:pPr>
        <w:keepNext/>
        <w:jc w:val="both"/>
        <w:rPr>
          <w:bCs/>
        </w:rPr>
      </w:pPr>
    </w:p>
    <w:p w14:paraId="2122E8AD" w14:textId="14325A0F" w:rsidR="00825491" w:rsidRPr="007F02DF" w:rsidRDefault="00825491" w:rsidP="002E54CE">
      <w:pPr>
        <w:keepNext/>
        <w:jc w:val="both"/>
      </w:pPr>
      <w:r>
        <w:t xml:space="preserve">Pavel </w:t>
      </w:r>
      <w:proofErr w:type="spellStart"/>
      <w:r>
        <w:t>Nikolskit</w:t>
      </w:r>
      <w:proofErr w:type="spellEnd"/>
      <w:r>
        <w:t xml:space="preserve"> süüdistatakse selles, et tema, olles Harju Maakohtu 23. mai 2022 otsusega karistatud </w:t>
      </w:r>
      <w:proofErr w:type="spellStart"/>
      <w:r>
        <w:t>KarS</w:t>
      </w:r>
      <w:proofErr w:type="spellEnd"/>
      <w:r>
        <w:t xml:space="preserve"> § 424 lg 1 järgi, juhtis uuesti, s.o korduvalt ja tahtlikult 13. jaanuaril 2024 kella 22.55 ajal Tallinnas Sõpruse pst 251 juures mootorsõidukit JDM </w:t>
      </w:r>
      <w:proofErr w:type="spellStart"/>
      <w:r>
        <w:t>Roxsy</w:t>
      </w:r>
      <w:proofErr w:type="spellEnd"/>
      <w:r>
        <w:t xml:space="preserve"> registreerimismärgiga 28C1, olles joobeseisundis </w:t>
      </w:r>
      <w:r w:rsidR="00F2710C">
        <w:t>(EKEI uuringuakti nr 24T-TXT00293 kohaselt oli etanoolisisaldus tema veres 1,93 mg/g +/- 0,06 mg/g, s.o mitte vä</w:t>
      </w:r>
      <w:r w:rsidR="41405682">
        <w:t>h</w:t>
      </w:r>
      <w:r w:rsidR="00F2710C">
        <w:t xml:space="preserve">em kui 1,87 mg/g). Sellega rikkus Pavel </w:t>
      </w:r>
      <w:proofErr w:type="spellStart"/>
      <w:r w:rsidR="00F2710C">
        <w:t>Nikolski</w:t>
      </w:r>
      <w:proofErr w:type="spellEnd"/>
      <w:r w:rsidR="00F2710C">
        <w:t xml:space="preserve"> </w:t>
      </w:r>
      <w:r w:rsidR="00351002">
        <w:t>liiklusseaduse</w:t>
      </w:r>
      <w:r w:rsidR="009D7088">
        <w:t xml:space="preserve"> (LS)</w:t>
      </w:r>
      <w:r w:rsidR="00351002">
        <w:t xml:space="preserve"> § 69 </w:t>
      </w:r>
      <w:proofErr w:type="spellStart"/>
      <w:r w:rsidR="00351002">
        <w:t>lg-t</w:t>
      </w:r>
      <w:proofErr w:type="spellEnd"/>
      <w:r w:rsidR="00351002">
        <w:t xml:space="preserve"> 1, mille järgi ei tohi juht olla joobeseisundis.</w:t>
      </w:r>
      <w:r w:rsidR="00F2710C">
        <w:t xml:space="preserve"> Kor</w:t>
      </w:r>
      <w:r w:rsidR="009D7088">
        <w:t>rakaitseseaduse</w:t>
      </w:r>
      <w:r w:rsidR="00F2710C">
        <w:t xml:space="preserve"> § </w:t>
      </w:r>
      <w:r w:rsidR="009F6679">
        <w:t xml:space="preserve">36 lg 1 kohaselt on joobeseisund alkoholi, narkootilise või psühhotroopse aine või muu joovastava aine tarvitamisest põhjustatud terviseseisund, mis avaldub väliselt tajutavas häiritud või muutunud kehalistes või psüühilistes funktsioonides ja reaktsioonides. LS § 69 lg 2 p 1 </w:t>
      </w:r>
      <w:r w:rsidR="00CE30A6">
        <w:t xml:space="preserve">järgi </w:t>
      </w:r>
      <w:r w:rsidR="00351002">
        <w:t xml:space="preserve">loetakse mootorsõidukijuht </w:t>
      </w:r>
      <w:r w:rsidR="009D7088">
        <w:t xml:space="preserve">alkoholijoobes olevaks, kui </w:t>
      </w:r>
      <w:r w:rsidR="007F02DF">
        <w:t>tema ühes grammis veres on vähemalt 1,50 milligrammi alkoholi.</w:t>
      </w:r>
    </w:p>
    <w:p w14:paraId="3FF37B6D" w14:textId="77777777" w:rsidR="00957369" w:rsidRDefault="00957369" w:rsidP="005B7E5F">
      <w:pPr>
        <w:jc w:val="both"/>
        <w:rPr>
          <w:bCs/>
        </w:rPr>
      </w:pPr>
    </w:p>
    <w:p w14:paraId="6DD72B89" w14:textId="00799BF7" w:rsidR="00957369" w:rsidRDefault="00957369" w:rsidP="00957369">
      <w:pPr>
        <w:jc w:val="both"/>
        <w:rPr>
          <w:b/>
        </w:rPr>
      </w:pPr>
      <w:r>
        <w:rPr>
          <w:b/>
        </w:rPr>
        <w:t xml:space="preserve">Seega pani Pavel </w:t>
      </w:r>
      <w:proofErr w:type="spellStart"/>
      <w:r>
        <w:rPr>
          <w:b/>
        </w:rPr>
        <w:t>Nikolski</w:t>
      </w:r>
      <w:proofErr w:type="spellEnd"/>
      <w:r>
        <w:rPr>
          <w:b/>
        </w:rPr>
        <w:t xml:space="preserve"> toime </w:t>
      </w:r>
      <w:proofErr w:type="spellStart"/>
      <w:r>
        <w:rPr>
          <w:b/>
        </w:rPr>
        <w:t>KarS</w:t>
      </w:r>
      <w:proofErr w:type="spellEnd"/>
      <w:r>
        <w:rPr>
          <w:b/>
        </w:rPr>
        <w:t xml:space="preserve"> § 424 lg 2 järgi kvalifitseeritava kuriteo, s.o korduvalt mootorsõiduki joobeseisundis juhtimise.</w:t>
      </w:r>
    </w:p>
    <w:p w14:paraId="3A815336" w14:textId="77777777" w:rsidR="005B7E5F" w:rsidRDefault="005B7E5F" w:rsidP="005B7E5F">
      <w:pPr>
        <w:jc w:val="both"/>
        <w:rPr>
          <w:bCs/>
        </w:rPr>
      </w:pPr>
    </w:p>
    <w:p w14:paraId="0E6214A3" w14:textId="77777777" w:rsidR="005B7E5F" w:rsidRPr="00A7028F" w:rsidRDefault="005B7E5F" w:rsidP="005B7E5F">
      <w:pPr>
        <w:jc w:val="both"/>
        <w:rPr>
          <w:b/>
        </w:rPr>
      </w:pPr>
      <w:r w:rsidRPr="00A7028F">
        <w:rPr>
          <w:b/>
        </w:rPr>
        <w:t>II Kokkuleppe sisu</w:t>
      </w:r>
    </w:p>
    <w:p w14:paraId="63BE78C5" w14:textId="77777777" w:rsidR="005B7E5F" w:rsidRDefault="005B7E5F" w:rsidP="005B7E5F">
      <w:pPr>
        <w:jc w:val="both"/>
        <w:rPr>
          <w:bCs/>
        </w:rPr>
      </w:pPr>
    </w:p>
    <w:p w14:paraId="01687FC6" w14:textId="0487FB34" w:rsidR="00936DC7" w:rsidRPr="00AC606C" w:rsidRDefault="005B7E5F" w:rsidP="00936DC7">
      <w:pPr>
        <w:jc w:val="both"/>
        <w:rPr>
          <w:bCs/>
        </w:rPr>
      </w:pPr>
      <w:r>
        <w:rPr>
          <w:bCs/>
        </w:rPr>
        <w:t xml:space="preserve">Süüdistatava </w:t>
      </w:r>
      <w:r w:rsidR="00951BB3">
        <w:rPr>
          <w:bCs/>
        </w:rPr>
        <w:t xml:space="preserve">Pavel </w:t>
      </w:r>
      <w:proofErr w:type="spellStart"/>
      <w:r w:rsidR="00951BB3">
        <w:rPr>
          <w:bCs/>
        </w:rPr>
        <w:t>Nikolski</w:t>
      </w:r>
      <w:proofErr w:type="spellEnd"/>
      <w:r>
        <w:rPr>
          <w:bCs/>
        </w:rPr>
        <w:t xml:space="preserve">, tema kaitsja ja prokuröri vahel sõlmitud kokkuleppe kohaselt taotleb prokurör kohtus </w:t>
      </w:r>
      <w:proofErr w:type="spellStart"/>
      <w:r>
        <w:rPr>
          <w:bCs/>
        </w:rPr>
        <w:t>KarS</w:t>
      </w:r>
      <w:proofErr w:type="spellEnd"/>
      <w:r>
        <w:rPr>
          <w:bCs/>
        </w:rPr>
        <w:t xml:space="preserve"> § 424 </w:t>
      </w:r>
      <w:proofErr w:type="spellStart"/>
      <w:r>
        <w:rPr>
          <w:bCs/>
        </w:rPr>
        <w:t>lg-s</w:t>
      </w:r>
      <w:proofErr w:type="spellEnd"/>
      <w:r>
        <w:rPr>
          <w:bCs/>
        </w:rPr>
        <w:t xml:space="preserve"> 2 ettenähtud kuriteo toimepanemise eest </w:t>
      </w:r>
      <w:r w:rsidR="00951BB3">
        <w:rPr>
          <w:bCs/>
        </w:rPr>
        <w:t xml:space="preserve">Pavel </w:t>
      </w:r>
      <w:proofErr w:type="spellStart"/>
      <w:r w:rsidR="00951BB3">
        <w:rPr>
          <w:bCs/>
        </w:rPr>
        <w:t>Nikolskile</w:t>
      </w:r>
      <w:proofErr w:type="spellEnd"/>
      <w:r>
        <w:rPr>
          <w:bCs/>
        </w:rPr>
        <w:t xml:space="preserve"> karistuseks 1 aasta ja </w:t>
      </w:r>
      <w:r w:rsidR="00951BB3">
        <w:rPr>
          <w:bCs/>
        </w:rPr>
        <w:t>3</w:t>
      </w:r>
      <w:r>
        <w:rPr>
          <w:bCs/>
        </w:rPr>
        <w:t xml:space="preserve"> kuud vangistust.</w:t>
      </w:r>
      <w:r w:rsidR="0050539F">
        <w:rPr>
          <w:bCs/>
        </w:rPr>
        <w:t xml:space="preserve"> </w:t>
      </w:r>
      <w:proofErr w:type="spellStart"/>
      <w:r w:rsidR="0050539F">
        <w:rPr>
          <w:bCs/>
        </w:rPr>
        <w:t>KarS</w:t>
      </w:r>
      <w:proofErr w:type="spellEnd"/>
      <w:r w:rsidR="0050539F">
        <w:rPr>
          <w:bCs/>
        </w:rPr>
        <w:t xml:space="preserve"> § 69 lg</w:t>
      </w:r>
      <w:r w:rsidR="00673561">
        <w:rPr>
          <w:bCs/>
        </w:rPr>
        <w:t xml:space="preserve">-te 1, 2 ja 3 alusel asendada mõistetud vangistus 450 tunni üldkasuliku tööga, mille tegemise tähtajaks määrata 1 aasta ja 6 kuud. </w:t>
      </w:r>
      <w:proofErr w:type="spellStart"/>
      <w:r w:rsidR="00A37F90">
        <w:rPr>
          <w:bCs/>
        </w:rPr>
        <w:t>KarS</w:t>
      </w:r>
      <w:proofErr w:type="spellEnd"/>
      <w:r w:rsidR="00A37F90">
        <w:rPr>
          <w:bCs/>
        </w:rPr>
        <w:t xml:space="preserve"> § 69 lg 4 alusel määrata, et Pavel </w:t>
      </w:r>
      <w:proofErr w:type="spellStart"/>
      <w:r w:rsidR="00A37F90">
        <w:rPr>
          <w:bCs/>
        </w:rPr>
        <w:t>Nikolski</w:t>
      </w:r>
      <w:proofErr w:type="spellEnd"/>
      <w:r w:rsidR="00A37F90">
        <w:rPr>
          <w:bCs/>
        </w:rPr>
        <w:t xml:space="preserve"> peab üldkasuliku töö tegemise ajal järgima </w:t>
      </w:r>
      <w:proofErr w:type="spellStart"/>
      <w:r w:rsidR="00A37F90">
        <w:rPr>
          <w:bCs/>
        </w:rPr>
        <w:t>KarS</w:t>
      </w:r>
      <w:proofErr w:type="spellEnd"/>
      <w:r w:rsidR="00A37F90">
        <w:rPr>
          <w:bCs/>
        </w:rPr>
        <w:t xml:space="preserve"> § 75 lg 1 p-des 1–6 sätestatud kontrollnõudeid</w:t>
      </w:r>
      <w:r w:rsidR="00333E34">
        <w:rPr>
          <w:bCs/>
        </w:rPr>
        <w:t xml:space="preserve"> ja </w:t>
      </w:r>
      <w:proofErr w:type="spellStart"/>
      <w:r w:rsidR="00333E34">
        <w:rPr>
          <w:bCs/>
        </w:rPr>
        <w:t>KarS</w:t>
      </w:r>
      <w:proofErr w:type="spellEnd"/>
      <w:r w:rsidR="00333E34">
        <w:rPr>
          <w:bCs/>
        </w:rPr>
        <w:t xml:space="preserve"> § 75 lg 2 p-s 8 sätestatud kohustust, s.o osalema </w:t>
      </w:r>
      <w:r w:rsidR="00236DCA">
        <w:rPr>
          <w:bCs/>
        </w:rPr>
        <w:t>üldkasuliku töö tegemise ajal</w:t>
      </w:r>
      <w:r w:rsidR="00333E34">
        <w:rPr>
          <w:bCs/>
        </w:rPr>
        <w:t xml:space="preserve"> kriminaalhooldaja määratud sotsiaalprogrammis, </w:t>
      </w:r>
      <w:r w:rsidR="00FC2DC8" w:rsidRPr="007D5ABB">
        <w:t>mille eesmärk on hoida ära süüdistuses nimetatud või nendega sama liiki süüteod</w:t>
      </w:r>
      <w:r w:rsidR="00333E34">
        <w:rPr>
          <w:bCs/>
        </w:rPr>
        <w:t>.</w:t>
      </w:r>
      <w:r w:rsidR="00284120">
        <w:rPr>
          <w:bCs/>
        </w:rPr>
        <w:t xml:space="preserve"> Samuti kohustada Pavel </w:t>
      </w:r>
      <w:proofErr w:type="spellStart"/>
      <w:r w:rsidR="00284120">
        <w:rPr>
          <w:bCs/>
        </w:rPr>
        <w:t>Nikolskit</w:t>
      </w:r>
      <w:proofErr w:type="spellEnd"/>
      <w:r w:rsidR="00284120">
        <w:rPr>
          <w:bCs/>
        </w:rPr>
        <w:t xml:space="preserve"> </w:t>
      </w:r>
      <w:proofErr w:type="spellStart"/>
      <w:r w:rsidR="00284120">
        <w:rPr>
          <w:bCs/>
        </w:rPr>
        <w:t>KarS</w:t>
      </w:r>
      <w:proofErr w:type="spellEnd"/>
      <w:r w:rsidR="00284120">
        <w:rPr>
          <w:bCs/>
        </w:rPr>
        <w:t xml:space="preserve"> § 75 lg 4 alusel alates kohtuotsuse jõustumisest 9 kuu jooksul kohtuotsuses märgitud tähtaegadel andma 4 korral alkoholi liigtarvitamise häire kindlakstegemiseks alkoholi </w:t>
      </w:r>
      <w:proofErr w:type="spellStart"/>
      <w:r w:rsidR="00284120">
        <w:rPr>
          <w:bCs/>
        </w:rPr>
        <w:t>biomarkeri</w:t>
      </w:r>
      <w:proofErr w:type="spellEnd"/>
      <w:r w:rsidR="00284120">
        <w:rPr>
          <w:bCs/>
        </w:rPr>
        <w:t xml:space="preserve"> </w:t>
      </w:r>
      <w:proofErr w:type="spellStart"/>
      <w:r w:rsidR="00284120">
        <w:rPr>
          <w:bCs/>
        </w:rPr>
        <w:t>fosfatidüületanooli</w:t>
      </w:r>
      <w:proofErr w:type="spellEnd"/>
      <w:r w:rsidR="00284120">
        <w:rPr>
          <w:bCs/>
        </w:rPr>
        <w:t xml:space="preserve"> (</w:t>
      </w:r>
      <w:proofErr w:type="spellStart"/>
      <w:r w:rsidR="00284120">
        <w:rPr>
          <w:bCs/>
        </w:rPr>
        <w:t>PEth</w:t>
      </w:r>
      <w:proofErr w:type="spellEnd"/>
      <w:r w:rsidR="00284120">
        <w:rPr>
          <w:bCs/>
        </w:rPr>
        <w:t>) vereanalüüsi</w:t>
      </w:r>
      <w:r w:rsidR="00284120" w:rsidRPr="00AC606C">
        <w:rPr>
          <w:bCs/>
        </w:rPr>
        <w:t xml:space="preserve">. </w:t>
      </w:r>
      <w:r w:rsidR="00A71261">
        <w:rPr>
          <w:bCs/>
        </w:rPr>
        <w:t>Vereanalüüse tuleb anda</w:t>
      </w:r>
      <w:r w:rsidR="00626FD3">
        <w:rPr>
          <w:bCs/>
        </w:rPr>
        <w:t xml:space="preserve"> alates</w:t>
      </w:r>
      <w:r w:rsidR="00082999" w:rsidRPr="00AC606C">
        <w:rPr>
          <w:bCs/>
        </w:rPr>
        <w:t xml:space="preserve"> kohtuotsuse jõustumisest</w:t>
      </w:r>
      <w:r w:rsidR="00936DC7" w:rsidRPr="00AC606C">
        <w:rPr>
          <w:bCs/>
        </w:rPr>
        <w:t xml:space="preserve"> </w:t>
      </w:r>
      <w:r w:rsidR="0073305B" w:rsidRPr="00AC606C">
        <w:rPr>
          <w:bCs/>
        </w:rPr>
        <w:t>järgmiselt:</w:t>
      </w:r>
    </w:p>
    <w:p w14:paraId="75DE140A" w14:textId="4B499CE2" w:rsidR="0073305B" w:rsidRPr="00AC606C" w:rsidRDefault="0073305B" w:rsidP="0073305B">
      <w:pPr>
        <w:pStyle w:val="Loendilik"/>
        <w:numPr>
          <w:ilvl w:val="0"/>
          <w:numId w:val="30"/>
        </w:numPr>
        <w:jc w:val="both"/>
        <w:rPr>
          <w:bCs/>
        </w:rPr>
      </w:pPr>
      <w:r w:rsidRPr="00AC606C">
        <w:rPr>
          <w:bCs/>
        </w:rPr>
        <w:t>1. nädalal, mil vereanalüüsil nõutav näit puudub;</w:t>
      </w:r>
    </w:p>
    <w:p w14:paraId="440B7D8F" w14:textId="619BB133" w:rsidR="0073305B" w:rsidRPr="00AC606C" w:rsidRDefault="0073305B" w:rsidP="0073305B">
      <w:pPr>
        <w:pStyle w:val="Loendilik"/>
        <w:numPr>
          <w:ilvl w:val="0"/>
          <w:numId w:val="30"/>
        </w:numPr>
        <w:jc w:val="both"/>
        <w:rPr>
          <w:bCs/>
        </w:rPr>
      </w:pPr>
      <w:r w:rsidRPr="00AC606C">
        <w:rPr>
          <w:bCs/>
        </w:rPr>
        <w:t xml:space="preserve">3. kuu viimasel nädalal, mil </w:t>
      </w:r>
      <w:proofErr w:type="spellStart"/>
      <w:r w:rsidR="00CA0BE0" w:rsidRPr="00AC606C">
        <w:rPr>
          <w:bCs/>
        </w:rPr>
        <w:t>PEth</w:t>
      </w:r>
      <w:proofErr w:type="spellEnd"/>
      <w:r w:rsidR="00CA0BE0" w:rsidRPr="00AC606C">
        <w:rPr>
          <w:bCs/>
        </w:rPr>
        <w:t xml:space="preserve"> näit ei tohi ületada 200 </w:t>
      </w:r>
      <w:proofErr w:type="spellStart"/>
      <w:r w:rsidR="00CA0BE0" w:rsidRPr="00AC606C">
        <w:rPr>
          <w:bCs/>
        </w:rPr>
        <w:t>ng</w:t>
      </w:r>
      <w:proofErr w:type="spellEnd"/>
      <w:r w:rsidR="00CA0BE0" w:rsidRPr="00AC606C">
        <w:rPr>
          <w:bCs/>
        </w:rPr>
        <w:t>/ml;</w:t>
      </w:r>
    </w:p>
    <w:p w14:paraId="22E34787" w14:textId="0827EC1E" w:rsidR="00CA0BE0" w:rsidRPr="00AC606C" w:rsidRDefault="00AC606C" w:rsidP="0073305B">
      <w:pPr>
        <w:pStyle w:val="Loendilik"/>
        <w:numPr>
          <w:ilvl w:val="0"/>
          <w:numId w:val="30"/>
        </w:numPr>
        <w:jc w:val="both"/>
        <w:rPr>
          <w:bCs/>
        </w:rPr>
      </w:pPr>
      <w:r w:rsidRPr="00AC606C">
        <w:rPr>
          <w:bCs/>
        </w:rPr>
        <w:t xml:space="preserve">6. kuu viimasel nädalal, mil </w:t>
      </w:r>
      <w:proofErr w:type="spellStart"/>
      <w:r w:rsidRPr="00AC606C">
        <w:rPr>
          <w:bCs/>
        </w:rPr>
        <w:t>PEth</w:t>
      </w:r>
      <w:proofErr w:type="spellEnd"/>
      <w:r w:rsidRPr="00AC606C">
        <w:rPr>
          <w:bCs/>
        </w:rPr>
        <w:t xml:space="preserve"> näit ei tohi ületada 125 </w:t>
      </w:r>
      <w:proofErr w:type="spellStart"/>
      <w:r w:rsidRPr="00AC606C">
        <w:rPr>
          <w:bCs/>
        </w:rPr>
        <w:t>ng</w:t>
      </w:r>
      <w:proofErr w:type="spellEnd"/>
      <w:r w:rsidRPr="00AC606C">
        <w:rPr>
          <w:bCs/>
        </w:rPr>
        <w:t>/ml;</w:t>
      </w:r>
    </w:p>
    <w:p w14:paraId="730722C9" w14:textId="6E61C0F2" w:rsidR="00AC606C" w:rsidRPr="00AC606C" w:rsidRDefault="00AC606C" w:rsidP="0073305B">
      <w:pPr>
        <w:pStyle w:val="Loendilik"/>
        <w:numPr>
          <w:ilvl w:val="0"/>
          <w:numId w:val="30"/>
        </w:numPr>
        <w:jc w:val="both"/>
        <w:rPr>
          <w:bCs/>
        </w:rPr>
      </w:pPr>
      <w:r w:rsidRPr="00AC606C">
        <w:rPr>
          <w:bCs/>
        </w:rPr>
        <w:t xml:space="preserve">9. kuu viimasel nädalal, mil </w:t>
      </w:r>
      <w:proofErr w:type="spellStart"/>
      <w:r w:rsidRPr="00AC606C">
        <w:rPr>
          <w:bCs/>
        </w:rPr>
        <w:t>PEth</w:t>
      </w:r>
      <w:proofErr w:type="spellEnd"/>
      <w:r w:rsidRPr="00AC606C">
        <w:rPr>
          <w:bCs/>
        </w:rPr>
        <w:t xml:space="preserve"> näit ei tohi ületada 50 </w:t>
      </w:r>
      <w:proofErr w:type="spellStart"/>
      <w:r w:rsidRPr="00AC606C">
        <w:rPr>
          <w:bCs/>
        </w:rPr>
        <w:t>ng</w:t>
      </w:r>
      <w:proofErr w:type="spellEnd"/>
      <w:r w:rsidRPr="00AC606C">
        <w:rPr>
          <w:bCs/>
        </w:rPr>
        <w:t>/ml.</w:t>
      </w:r>
    </w:p>
    <w:p w14:paraId="3D6E238B" w14:textId="77777777" w:rsidR="005B7E5F" w:rsidRDefault="005B7E5F" w:rsidP="005B7E5F">
      <w:pPr>
        <w:jc w:val="both"/>
      </w:pPr>
    </w:p>
    <w:p w14:paraId="45567166" w14:textId="52C591CF" w:rsidR="005B7E5F" w:rsidRDefault="005B7E5F" w:rsidP="005B7E5F">
      <w:pPr>
        <w:jc w:val="both"/>
        <w:rPr>
          <w:bCs/>
        </w:rPr>
      </w:pPr>
      <w:r w:rsidRPr="005770CC">
        <w:rPr>
          <w:bCs/>
        </w:rPr>
        <w:t xml:space="preserve">Kokkuleppe kohaselt kaasnevad süüdimõistva kohtuotsusega menetluskuludena sundraha, s.o </w:t>
      </w:r>
      <w:r>
        <w:rPr>
          <w:bCs/>
        </w:rPr>
        <w:t>1329</w:t>
      </w:r>
      <w:r w:rsidRPr="005770CC">
        <w:rPr>
          <w:bCs/>
        </w:rPr>
        <w:t xml:space="preserve"> eurot</w:t>
      </w:r>
      <w:r w:rsidR="00542474">
        <w:rPr>
          <w:bCs/>
        </w:rPr>
        <w:t xml:space="preserve">, </w:t>
      </w:r>
      <w:r w:rsidR="00FC2DC8">
        <w:rPr>
          <w:bCs/>
        </w:rPr>
        <w:t xml:space="preserve">kohtupsühhiaatriaekspertiisi kulu 1300 eurot, </w:t>
      </w:r>
      <w:r w:rsidR="00542474">
        <w:rPr>
          <w:bCs/>
        </w:rPr>
        <w:t xml:space="preserve">joobe tuvastamise kulu 136 eurot </w:t>
      </w:r>
      <w:r w:rsidR="003F4530">
        <w:rPr>
          <w:bCs/>
        </w:rPr>
        <w:t>ja</w:t>
      </w:r>
      <w:r w:rsidRPr="005770CC">
        <w:rPr>
          <w:bCs/>
        </w:rPr>
        <w:t xml:space="preserve"> kohtueelses menetluses määratud kaitsja tasu </w:t>
      </w:r>
      <w:r w:rsidR="003F4530">
        <w:rPr>
          <w:bCs/>
        </w:rPr>
        <w:t>604,62</w:t>
      </w:r>
      <w:r w:rsidRPr="005770CC">
        <w:rPr>
          <w:bCs/>
        </w:rPr>
        <w:t xml:space="preserve"> eurot. Menetluskulud kuuluvad tasumisele</w:t>
      </w:r>
      <w:r w:rsidR="003F4530">
        <w:rPr>
          <w:bCs/>
        </w:rPr>
        <w:t xml:space="preserve"> Pavel </w:t>
      </w:r>
      <w:proofErr w:type="spellStart"/>
      <w:r w:rsidR="003F4530">
        <w:rPr>
          <w:bCs/>
        </w:rPr>
        <w:t>Nikolski</w:t>
      </w:r>
      <w:proofErr w:type="spellEnd"/>
      <w:r w:rsidRPr="005770CC">
        <w:t xml:space="preserve"> </w:t>
      </w:r>
      <w:r w:rsidRPr="005770CC">
        <w:rPr>
          <w:bCs/>
        </w:rPr>
        <w:t xml:space="preserve">poolt </w:t>
      </w:r>
      <w:r>
        <w:rPr>
          <w:bCs/>
        </w:rPr>
        <w:t>1</w:t>
      </w:r>
      <w:r w:rsidRPr="005770CC">
        <w:rPr>
          <w:bCs/>
        </w:rPr>
        <w:t xml:space="preserve"> </w:t>
      </w:r>
      <w:r>
        <w:rPr>
          <w:bCs/>
        </w:rPr>
        <w:t>aasta</w:t>
      </w:r>
      <w:r w:rsidRPr="005770CC">
        <w:rPr>
          <w:bCs/>
        </w:rPr>
        <w:t xml:space="preserve"> jooksul</w:t>
      </w:r>
      <w:r w:rsidR="00AE4187">
        <w:rPr>
          <w:bCs/>
        </w:rPr>
        <w:t xml:space="preserve"> </w:t>
      </w:r>
      <w:r w:rsidRPr="005770CC">
        <w:rPr>
          <w:bCs/>
        </w:rPr>
        <w:t>alates kohtuotsuse jõustumisest arvates.</w:t>
      </w:r>
    </w:p>
    <w:p w14:paraId="20493118" w14:textId="77777777" w:rsidR="005B7E5F" w:rsidRDefault="005B7E5F" w:rsidP="005B7E5F">
      <w:pPr>
        <w:jc w:val="both"/>
        <w:rPr>
          <w:bCs/>
        </w:rPr>
      </w:pPr>
    </w:p>
    <w:p w14:paraId="32ED33CC" w14:textId="77777777" w:rsidR="005B7E5F" w:rsidRPr="00A7028F" w:rsidRDefault="005B7E5F" w:rsidP="002273BE">
      <w:pPr>
        <w:keepNext/>
        <w:jc w:val="both"/>
        <w:rPr>
          <w:b/>
        </w:rPr>
      </w:pPr>
      <w:r w:rsidRPr="00A7028F">
        <w:rPr>
          <w:b/>
        </w:rPr>
        <w:t>III Kohtu seisukoht</w:t>
      </w:r>
    </w:p>
    <w:p w14:paraId="50E8D6ED" w14:textId="77777777" w:rsidR="005B7E5F" w:rsidRDefault="005B7E5F" w:rsidP="002273BE">
      <w:pPr>
        <w:keepNext/>
        <w:jc w:val="both"/>
        <w:rPr>
          <w:bCs/>
        </w:rPr>
      </w:pPr>
    </w:p>
    <w:p w14:paraId="0F8A1652" w14:textId="11DE1C84" w:rsidR="005B7E5F" w:rsidRPr="00C76DC4" w:rsidRDefault="005B7E5F" w:rsidP="002273BE">
      <w:pPr>
        <w:keepNext/>
        <w:jc w:val="both"/>
      </w:pPr>
      <w:r w:rsidRPr="00C76DC4">
        <w:t xml:space="preserve">Kohus, tutvunud kriminaalasja toimikuga ning kuulanud ära </w:t>
      </w:r>
      <w:r w:rsidR="003014A2">
        <w:rPr>
          <w:noProof/>
          <w:szCs w:val="20"/>
        </w:rPr>
        <w:t>Pavel Nikolski</w:t>
      </w:r>
      <w:r w:rsidRPr="00C76DC4">
        <w:t xml:space="preserve"> </w:t>
      </w:r>
      <w:r w:rsidRPr="00C76DC4">
        <w:rPr>
          <w:bCs/>
        </w:rPr>
        <w:t xml:space="preserve">selgitused </w:t>
      </w:r>
      <w:r w:rsidRPr="00C76DC4">
        <w:t xml:space="preserve">ning prokuröri arvamuse kokkuleppe kohta ning veendunud selles, et menetlusosalised jäävad kokkuleppe juurde, asub seisukohale, et </w:t>
      </w:r>
      <w:r w:rsidR="003014A2">
        <w:rPr>
          <w:noProof/>
          <w:szCs w:val="20"/>
        </w:rPr>
        <w:t>Pavel Nikolski</w:t>
      </w:r>
      <w:r w:rsidRPr="00C76DC4">
        <w:t xml:space="preserve"> on kokkuleppest aru saanud ja sellega nõustunud ning kokkulepet sõlmides on </w:t>
      </w:r>
      <w:r w:rsidR="003014A2">
        <w:rPr>
          <w:noProof/>
          <w:szCs w:val="20"/>
        </w:rPr>
        <w:t>Pavel Nikolski</w:t>
      </w:r>
      <w:r w:rsidRPr="00C76DC4">
        <w:t xml:space="preserve"> väljendanud oma tõelist tahet.</w:t>
      </w:r>
    </w:p>
    <w:p w14:paraId="3F87018F" w14:textId="77777777" w:rsidR="005B7E5F" w:rsidRDefault="005B7E5F" w:rsidP="005B7E5F">
      <w:pPr>
        <w:jc w:val="both"/>
        <w:rPr>
          <w:bCs/>
        </w:rPr>
      </w:pPr>
    </w:p>
    <w:p w14:paraId="3953A683" w14:textId="754216F0" w:rsidR="005B7E5F" w:rsidRDefault="005B7E5F" w:rsidP="005B7E5F">
      <w:pPr>
        <w:jc w:val="both"/>
      </w:pPr>
      <w:r w:rsidRPr="00C76DC4">
        <w:t xml:space="preserve">Kohus leiab, et kokkuleppemenetluses ei ole rikutud </w:t>
      </w:r>
      <w:proofErr w:type="spellStart"/>
      <w:r w:rsidRPr="00C76DC4">
        <w:t>KrMS</w:t>
      </w:r>
      <w:proofErr w:type="spellEnd"/>
      <w:r w:rsidRPr="00C76DC4">
        <w:t xml:space="preserve"> 9. peatüki 2. jao sätteid ning kokkulepe on sõlmitud kriminaalmenetluse sätteid järgides. Arvestades eeltoodut tuleb </w:t>
      </w:r>
      <w:r w:rsidR="001034D3">
        <w:rPr>
          <w:noProof/>
          <w:szCs w:val="20"/>
        </w:rPr>
        <w:t xml:space="preserve">Pavel Nikolski </w:t>
      </w:r>
      <w:r w:rsidRPr="00C76DC4">
        <w:t xml:space="preserve">esitatud süüdistuses süüdi mõista ja talle karistus mõista vastavalt kokkuleppele. Taotletud karistus vastab </w:t>
      </w:r>
      <w:r w:rsidR="00FA4A47">
        <w:rPr>
          <w:noProof/>
          <w:szCs w:val="20"/>
        </w:rPr>
        <w:t>Pavel Nikolski</w:t>
      </w:r>
      <w:r w:rsidRPr="00C76DC4">
        <w:t xml:space="preserve"> süü suurusele ning karistuse eesmärkidele.</w:t>
      </w:r>
    </w:p>
    <w:p w14:paraId="5927C814" w14:textId="77777777" w:rsidR="005B7E5F" w:rsidRPr="00C76DC4" w:rsidRDefault="005B7E5F" w:rsidP="005B7E5F">
      <w:pPr>
        <w:jc w:val="both"/>
      </w:pPr>
    </w:p>
    <w:p w14:paraId="663394F5" w14:textId="50A2AB4A" w:rsidR="005B7E5F" w:rsidRPr="00C76DC4" w:rsidRDefault="005B7E5F" w:rsidP="005B7E5F">
      <w:pPr>
        <w:jc w:val="both"/>
      </w:pPr>
      <w:r w:rsidRPr="00C76DC4">
        <w:t xml:space="preserve">Kokkuleppemenetluse kulud vastavad samuti seaduse nõuetele ning </w:t>
      </w:r>
      <w:proofErr w:type="spellStart"/>
      <w:r w:rsidRPr="00C76DC4">
        <w:t>KrMS</w:t>
      </w:r>
      <w:proofErr w:type="spellEnd"/>
      <w:r w:rsidRPr="00C76DC4">
        <w:t xml:space="preserve"> § 180 lg 3 alusel tuleb </w:t>
      </w:r>
      <w:r w:rsidR="00484407">
        <w:rPr>
          <w:noProof/>
          <w:szCs w:val="20"/>
        </w:rPr>
        <w:t>Pavel Nikolskil</w:t>
      </w:r>
      <w:r w:rsidRPr="00C76DC4">
        <w:t xml:space="preserve"> tasuda menetluskulud kokku </w:t>
      </w:r>
      <w:r w:rsidR="00484407">
        <w:t>3369,62</w:t>
      </w:r>
      <w:r w:rsidRPr="00C76DC4">
        <w:t xml:space="preserve"> eurot </w:t>
      </w:r>
      <w:r>
        <w:t>1</w:t>
      </w:r>
      <w:r w:rsidRPr="00C76DC4">
        <w:t xml:space="preserve"> </w:t>
      </w:r>
      <w:r>
        <w:t>aasta</w:t>
      </w:r>
      <w:r w:rsidRPr="00C76DC4">
        <w:t xml:space="preserve"> jooksul</w:t>
      </w:r>
      <w:r w:rsidR="00AE4187">
        <w:t xml:space="preserve"> </w:t>
      </w:r>
      <w:r w:rsidRPr="00C76DC4">
        <w:t>alates kohtuotsuse jõustumisest. Kui menetluskulud ei ole vabatahtlikult tasutud, suunatakse nõuded täitemenetluse läbiviimiseks kohtutäiturile täitemenetluse seadustikus sätestatud korras.</w:t>
      </w:r>
    </w:p>
    <w:p w14:paraId="63E67835" w14:textId="77777777" w:rsidR="005B7E5F" w:rsidRDefault="005B7E5F" w:rsidP="005B7E5F">
      <w:pPr>
        <w:jc w:val="both"/>
        <w:rPr>
          <w:bCs/>
        </w:rPr>
      </w:pPr>
    </w:p>
    <w:p w14:paraId="54601C0E" w14:textId="38A47851" w:rsidR="00B01E92" w:rsidRPr="00BD7178" w:rsidRDefault="005B7E5F" w:rsidP="00FC61F8">
      <w:pPr>
        <w:jc w:val="both"/>
      </w:pPr>
      <w:r w:rsidRPr="00A7028F">
        <w:t>(allkirjastatud digitaalselt)</w:t>
      </w:r>
    </w:p>
    <w:p w14:paraId="5198FA68" w14:textId="655D0C37" w:rsidR="00D91EA7" w:rsidRPr="0049231C" w:rsidRDefault="00D91EA7" w:rsidP="00FC61F8">
      <w:pPr>
        <w:jc w:val="both"/>
      </w:pPr>
    </w:p>
    <w:sectPr w:rsidR="00D91EA7" w:rsidRPr="0049231C" w:rsidSect="0098621E">
      <w:headerReference w:type="default" r:id="rId12"/>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B2CF" w14:textId="77777777" w:rsidR="0055436B" w:rsidRDefault="0055436B" w:rsidP="002C0921">
      <w:r>
        <w:separator/>
      </w:r>
    </w:p>
  </w:endnote>
  <w:endnote w:type="continuationSeparator" w:id="0">
    <w:p w14:paraId="089F59AC" w14:textId="77777777" w:rsidR="0055436B" w:rsidRDefault="0055436B" w:rsidP="002C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069471"/>
      <w:docPartObj>
        <w:docPartGallery w:val="Page Numbers (Bottom of Page)"/>
        <w:docPartUnique/>
      </w:docPartObj>
    </w:sdtPr>
    <w:sdtEndPr/>
    <w:sdtContent>
      <w:sdt>
        <w:sdtPr>
          <w:id w:val="1728636285"/>
          <w:docPartObj>
            <w:docPartGallery w:val="Page Numbers (Top of Page)"/>
            <w:docPartUnique/>
          </w:docPartObj>
        </w:sdtPr>
        <w:sdtEndPr/>
        <w:sdtContent>
          <w:p w14:paraId="472F167B" w14:textId="2AA97CC2" w:rsidR="005F174B" w:rsidRDefault="005F174B" w:rsidP="005F174B">
            <w:pPr>
              <w:pStyle w:val="Jalus"/>
              <w:jc w:val="right"/>
            </w:pPr>
            <w:r>
              <w:t xml:space="preserve"> </w:t>
            </w:r>
            <w:r w:rsidRPr="005F174B">
              <w:rPr>
                <w:bCs/>
              </w:rPr>
              <w:fldChar w:fldCharType="begin"/>
            </w:r>
            <w:r w:rsidRPr="005F174B">
              <w:rPr>
                <w:bCs/>
              </w:rPr>
              <w:instrText>PAGE</w:instrText>
            </w:r>
            <w:r w:rsidRPr="005F174B">
              <w:rPr>
                <w:bCs/>
              </w:rPr>
              <w:fldChar w:fldCharType="separate"/>
            </w:r>
            <w:r w:rsidR="00AC2889">
              <w:rPr>
                <w:bCs/>
                <w:noProof/>
              </w:rPr>
              <w:t>2</w:t>
            </w:r>
            <w:r w:rsidRPr="005F174B">
              <w:rPr>
                <w:bCs/>
              </w:rPr>
              <w:fldChar w:fldCharType="end"/>
            </w:r>
            <w:r w:rsidRPr="005F174B">
              <w:t xml:space="preserve"> / </w:t>
            </w:r>
            <w:r w:rsidRPr="005F174B">
              <w:rPr>
                <w:bCs/>
              </w:rPr>
              <w:fldChar w:fldCharType="begin"/>
            </w:r>
            <w:r w:rsidRPr="005F174B">
              <w:rPr>
                <w:bCs/>
              </w:rPr>
              <w:instrText>NUMPAGES</w:instrText>
            </w:r>
            <w:r w:rsidRPr="005F174B">
              <w:rPr>
                <w:bCs/>
              </w:rPr>
              <w:fldChar w:fldCharType="separate"/>
            </w:r>
            <w:r w:rsidR="00AC2889">
              <w:rPr>
                <w:bCs/>
                <w:noProof/>
              </w:rPr>
              <w:t>4</w:t>
            </w:r>
            <w:r w:rsidRPr="005F174B">
              <w:rPr>
                <w:bCs/>
              </w:rPr>
              <w:fldChar w:fldCharType="end"/>
            </w:r>
          </w:p>
        </w:sdtContent>
      </w:sdt>
    </w:sdtContent>
  </w:sdt>
  <w:p w14:paraId="394B5B53" w14:textId="77777777" w:rsidR="001C5BA9" w:rsidRDefault="001C5BA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8D13" w14:textId="77777777" w:rsidR="0055436B" w:rsidRDefault="0055436B" w:rsidP="002C0921">
      <w:r>
        <w:separator/>
      </w:r>
    </w:p>
  </w:footnote>
  <w:footnote w:type="continuationSeparator" w:id="0">
    <w:p w14:paraId="3E628A8B" w14:textId="77777777" w:rsidR="0055436B" w:rsidRDefault="0055436B" w:rsidP="002C0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AE45" w14:textId="74C67198" w:rsidR="002C0921" w:rsidRPr="000B257D" w:rsidRDefault="000B257D" w:rsidP="000B257D">
    <w:pPr>
      <w:pStyle w:val="Pis"/>
      <w:jc w:val="right"/>
    </w:pPr>
    <w:r w:rsidRPr="000B257D">
      <w:rPr>
        <w:rFonts w:eastAsia="Times New Roman"/>
        <w:noProof/>
        <w:sz w:val="24"/>
      </w:rPr>
      <w:t>1-</w:t>
    </w:r>
    <w:r w:rsidR="00C02E53">
      <w:rPr>
        <w:rFonts w:eastAsia="Times New Roman"/>
        <w:noProof/>
        <w:sz w:val="24"/>
      </w:rPr>
      <w:t>25</w:t>
    </w:r>
    <w:r w:rsidRPr="000B257D">
      <w:rPr>
        <w:rFonts w:eastAsia="Times New Roman"/>
        <w:noProof/>
        <w:sz w:val="24"/>
      </w:rPr>
      <w:t>-</w:t>
    </w:r>
    <w:r w:rsidR="004013C5">
      <w:rPr>
        <w:rFonts w:eastAsia="Times New Roman"/>
        <w:noProof/>
        <w:sz w:val="24"/>
      </w:rPr>
      <w:t>6982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43D"/>
    <w:multiLevelType w:val="hybridMultilevel"/>
    <w:tmpl w:val="1AC8C21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952B30"/>
    <w:multiLevelType w:val="hybridMultilevel"/>
    <w:tmpl w:val="AA585C36"/>
    <w:lvl w:ilvl="0" w:tplc="FFFFFFFF">
      <w:start w:val="1"/>
      <w:numFmt w:val="decimal"/>
      <w:lvlText w:val="%1."/>
      <w:lvlJc w:val="left"/>
      <w:pPr>
        <w:ind w:left="735" w:hanging="375"/>
      </w:pPr>
      <w:rPr>
        <w:rFonts w:hint="default"/>
        <w:color w:val="auto"/>
      </w:rPr>
    </w:lvl>
    <w:lvl w:ilvl="1" w:tplc="FFFFFFFF">
      <w:start w:val="16"/>
      <w:numFmt w:val="bullet"/>
      <w:lvlText w:val="-"/>
      <w:lvlJc w:val="left"/>
      <w:pPr>
        <w:ind w:left="1440" w:hanging="360"/>
      </w:pPr>
      <w:rPr>
        <w:rFonts w:ascii="Times New Roman" w:eastAsia="Times New Roman" w:hAnsi="Times New Roman" w:cs="Times New Roman"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44A39"/>
    <w:multiLevelType w:val="hybridMultilevel"/>
    <w:tmpl w:val="780A8C00"/>
    <w:lvl w:ilvl="0" w:tplc="AE8478BE">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5359EB"/>
    <w:multiLevelType w:val="hybridMultilevel"/>
    <w:tmpl w:val="F4A61586"/>
    <w:lvl w:ilvl="0" w:tplc="D106658A">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BC136E"/>
    <w:multiLevelType w:val="hybridMultilevel"/>
    <w:tmpl w:val="50264BC2"/>
    <w:lvl w:ilvl="0" w:tplc="04250001">
      <w:start w:val="1"/>
      <w:numFmt w:val="bullet"/>
      <w:lvlText w:val=""/>
      <w:lvlJc w:val="left"/>
      <w:pPr>
        <w:ind w:left="1788" w:hanging="360"/>
      </w:pPr>
      <w:rPr>
        <w:rFonts w:ascii="Symbol" w:hAnsi="Symbol" w:hint="default"/>
      </w:rPr>
    </w:lvl>
    <w:lvl w:ilvl="1" w:tplc="04250003" w:tentative="1">
      <w:start w:val="1"/>
      <w:numFmt w:val="bullet"/>
      <w:lvlText w:val="o"/>
      <w:lvlJc w:val="left"/>
      <w:pPr>
        <w:ind w:left="2508" w:hanging="360"/>
      </w:pPr>
      <w:rPr>
        <w:rFonts w:ascii="Courier New" w:hAnsi="Courier New" w:cs="Courier New" w:hint="default"/>
      </w:rPr>
    </w:lvl>
    <w:lvl w:ilvl="2" w:tplc="04250005" w:tentative="1">
      <w:start w:val="1"/>
      <w:numFmt w:val="bullet"/>
      <w:lvlText w:val=""/>
      <w:lvlJc w:val="left"/>
      <w:pPr>
        <w:ind w:left="3228" w:hanging="360"/>
      </w:pPr>
      <w:rPr>
        <w:rFonts w:ascii="Wingdings" w:hAnsi="Wingdings" w:hint="default"/>
      </w:rPr>
    </w:lvl>
    <w:lvl w:ilvl="3" w:tplc="04250001" w:tentative="1">
      <w:start w:val="1"/>
      <w:numFmt w:val="bullet"/>
      <w:lvlText w:val=""/>
      <w:lvlJc w:val="left"/>
      <w:pPr>
        <w:ind w:left="3948" w:hanging="360"/>
      </w:pPr>
      <w:rPr>
        <w:rFonts w:ascii="Symbol" w:hAnsi="Symbol" w:hint="default"/>
      </w:rPr>
    </w:lvl>
    <w:lvl w:ilvl="4" w:tplc="04250003" w:tentative="1">
      <w:start w:val="1"/>
      <w:numFmt w:val="bullet"/>
      <w:lvlText w:val="o"/>
      <w:lvlJc w:val="left"/>
      <w:pPr>
        <w:ind w:left="4668" w:hanging="360"/>
      </w:pPr>
      <w:rPr>
        <w:rFonts w:ascii="Courier New" w:hAnsi="Courier New" w:cs="Courier New" w:hint="default"/>
      </w:rPr>
    </w:lvl>
    <w:lvl w:ilvl="5" w:tplc="04250005" w:tentative="1">
      <w:start w:val="1"/>
      <w:numFmt w:val="bullet"/>
      <w:lvlText w:val=""/>
      <w:lvlJc w:val="left"/>
      <w:pPr>
        <w:ind w:left="5388" w:hanging="360"/>
      </w:pPr>
      <w:rPr>
        <w:rFonts w:ascii="Wingdings" w:hAnsi="Wingdings" w:hint="default"/>
      </w:rPr>
    </w:lvl>
    <w:lvl w:ilvl="6" w:tplc="04250001" w:tentative="1">
      <w:start w:val="1"/>
      <w:numFmt w:val="bullet"/>
      <w:lvlText w:val=""/>
      <w:lvlJc w:val="left"/>
      <w:pPr>
        <w:ind w:left="6108" w:hanging="360"/>
      </w:pPr>
      <w:rPr>
        <w:rFonts w:ascii="Symbol" w:hAnsi="Symbol" w:hint="default"/>
      </w:rPr>
    </w:lvl>
    <w:lvl w:ilvl="7" w:tplc="04250003" w:tentative="1">
      <w:start w:val="1"/>
      <w:numFmt w:val="bullet"/>
      <w:lvlText w:val="o"/>
      <w:lvlJc w:val="left"/>
      <w:pPr>
        <w:ind w:left="6828" w:hanging="360"/>
      </w:pPr>
      <w:rPr>
        <w:rFonts w:ascii="Courier New" w:hAnsi="Courier New" w:cs="Courier New" w:hint="default"/>
      </w:rPr>
    </w:lvl>
    <w:lvl w:ilvl="8" w:tplc="04250005" w:tentative="1">
      <w:start w:val="1"/>
      <w:numFmt w:val="bullet"/>
      <w:lvlText w:val=""/>
      <w:lvlJc w:val="left"/>
      <w:pPr>
        <w:ind w:left="7548" w:hanging="360"/>
      </w:pPr>
      <w:rPr>
        <w:rFonts w:ascii="Wingdings" w:hAnsi="Wingdings" w:hint="default"/>
      </w:rPr>
    </w:lvl>
  </w:abstractNum>
  <w:abstractNum w:abstractNumId="5" w15:restartNumberingAfterBreak="0">
    <w:nsid w:val="24713A6E"/>
    <w:multiLevelType w:val="hybridMultilevel"/>
    <w:tmpl w:val="26B2D90C"/>
    <w:lvl w:ilvl="0" w:tplc="6D5E501E">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6E3008A"/>
    <w:multiLevelType w:val="hybridMultilevel"/>
    <w:tmpl w:val="D7A21E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7331337"/>
    <w:multiLevelType w:val="hybridMultilevel"/>
    <w:tmpl w:val="1456A9FC"/>
    <w:lvl w:ilvl="0" w:tplc="CF569B40">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F22560"/>
    <w:multiLevelType w:val="hybridMultilevel"/>
    <w:tmpl w:val="2A16D3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7C7B4C"/>
    <w:multiLevelType w:val="hybridMultilevel"/>
    <w:tmpl w:val="D87CBA76"/>
    <w:lvl w:ilvl="0" w:tplc="04250001">
      <w:start w:val="1"/>
      <w:numFmt w:val="bullet"/>
      <w:lvlText w:val=""/>
      <w:lvlJc w:val="left"/>
      <w:pPr>
        <w:ind w:left="1068" w:hanging="360"/>
      </w:pPr>
      <w:rPr>
        <w:rFonts w:ascii="Symbol" w:hAnsi="Symbol" w:hint="default"/>
        <w:b/>
        <w:color w:val="auto"/>
        <w:sz w:val="24"/>
        <w:szCs w:val="24"/>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0" w15:restartNumberingAfterBreak="0">
    <w:nsid w:val="3899764E"/>
    <w:multiLevelType w:val="hybridMultilevel"/>
    <w:tmpl w:val="D206DD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B19645D"/>
    <w:multiLevelType w:val="hybridMultilevel"/>
    <w:tmpl w:val="97089572"/>
    <w:lvl w:ilvl="0" w:tplc="49B8751E">
      <w:start w:val="1"/>
      <w:numFmt w:val="decimal"/>
      <w:lvlText w:val="%1."/>
      <w:lvlJc w:val="left"/>
      <w:pPr>
        <w:ind w:left="720" w:hanging="360"/>
      </w:pPr>
      <w:rPr>
        <w:rFonts w:ascii="Times New Roman" w:eastAsia="Times New Roman" w:hAnsi="Times New Roman" w:cs="Times New Roman"/>
        <w:b/>
        <w:color w:val="auto"/>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CCA480E"/>
    <w:multiLevelType w:val="hybridMultilevel"/>
    <w:tmpl w:val="EF8A45AC"/>
    <w:lvl w:ilvl="0" w:tplc="0425000F">
      <w:start w:val="1"/>
      <w:numFmt w:val="decimal"/>
      <w:lvlText w:val="%1."/>
      <w:lvlJc w:val="left"/>
      <w:pPr>
        <w:ind w:left="345" w:hanging="360"/>
      </w:p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3" w15:restartNumberingAfterBreak="0">
    <w:nsid w:val="3E19006F"/>
    <w:multiLevelType w:val="hybridMultilevel"/>
    <w:tmpl w:val="C5B42E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7124600"/>
    <w:multiLevelType w:val="hybridMultilevel"/>
    <w:tmpl w:val="BA8C3728"/>
    <w:lvl w:ilvl="0" w:tplc="17CC5D96">
      <w:start w:val="534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BD7371B"/>
    <w:multiLevelType w:val="hybridMultilevel"/>
    <w:tmpl w:val="AA585C36"/>
    <w:lvl w:ilvl="0" w:tplc="FFFFFFFF">
      <w:start w:val="1"/>
      <w:numFmt w:val="decimal"/>
      <w:lvlText w:val="%1."/>
      <w:lvlJc w:val="left"/>
      <w:pPr>
        <w:ind w:left="735" w:hanging="375"/>
      </w:pPr>
      <w:rPr>
        <w:rFonts w:hint="default"/>
        <w:color w:val="auto"/>
      </w:rPr>
    </w:lvl>
    <w:lvl w:ilvl="1" w:tplc="FFFFFFFF">
      <w:start w:val="16"/>
      <w:numFmt w:val="bullet"/>
      <w:lvlText w:val="-"/>
      <w:lvlJc w:val="left"/>
      <w:pPr>
        <w:ind w:left="1440" w:hanging="360"/>
      </w:pPr>
      <w:rPr>
        <w:rFonts w:ascii="Times New Roman" w:eastAsia="Times New Roman" w:hAnsi="Times New Roman" w:cs="Times New Roman"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A001BD"/>
    <w:multiLevelType w:val="hybridMultilevel"/>
    <w:tmpl w:val="A3E62954"/>
    <w:lvl w:ilvl="0" w:tplc="687855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25958C0"/>
    <w:multiLevelType w:val="hybridMultilevel"/>
    <w:tmpl w:val="04E054E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61B1391"/>
    <w:multiLevelType w:val="hybridMultilevel"/>
    <w:tmpl w:val="AA585C36"/>
    <w:lvl w:ilvl="0" w:tplc="14FA2BC6">
      <w:start w:val="1"/>
      <w:numFmt w:val="decimal"/>
      <w:lvlText w:val="%1."/>
      <w:lvlJc w:val="left"/>
      <w:pPr>
        <w:ind w:left="735" w:hanging="375"/>
      </w:pPr>
      <w:rPr>
        <w:rFonts w:hint="default"/>
        <w:color w:val="auto"/>
      </w:rPr>
    </w:lvl>
    <w:lvl w:ilvl="1" w:tplc="2CB43C06">
      <w:start w:val="16"/>
      <w:numFmt w:val="bullet"/>
      <w:lvlText w:val="-"/>
      <w:lvlJc w:val="left"/>
      <w:pPr>
        <w:ind w:left="1440" w:hanging="360"/>
      </w:pPr>
      <w:rPr>
        <w:rFonts w:ascii="Times New Roman" w:eastAsia="Times New Roman" w:hAnsi="Times New Roman" w:cs="Times New Roman" w:hint="default"/>
        <w:color w:val="000000" w:themeColor="text1"/>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93F7DB9"/>
    <w:multiLevelType w:val="hybridMultilevel"/>
    <w:tmpl w:val="E3941F22"/>
    <w:lvl w:ilvl="0" w:tplc="04250001">
      <w:start w:val="1"/>
      <w:numFmt w:val="bullet"/>
      <w:lvlText w:val=""/>
      <w:lvlJc w:val="left"/>
      <w:pPr>
        <w:ind w:left="1068" w:hanging="360"/>
      </w:pPr>
      <w:rPr>
        <w:rFonts w:ascii="Symbol" w:hAnsi="Symbol" w:hint="default"/>
        <w:b/>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0" w15:restartNumberingAfterBreak="0">
    <w:nsid w:val="59BA0BD8"/>
    <w:multiLevelType w:val="hybridMultilevel"/>
    <w:tmpl w:val="64CC55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B451E09"/>
    <w:multiLevelType w:val="hybridMultilevel"/>
    <w:tmpl w:val="75ACDFD4"/>
    <w:lvl w:ilvl="0" w:tplc="9B12759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03481D"/>
    <w:multiLevelType w:val="hybridMultilevel"/>
    <w:tmpl w:val="ADEEFF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6103131"/>
    <w:multiLevelType w:val="hybridMultilevel"/>
    <w:tmpl w:val="290C04B4"/>
    <w:lvl w:ilvl="0" w:tplc="66565062">
      <w:start w:val="27"/>
      <w:numFmt w:val="bullet"/>
      <w:lvlText w:val="-"/>
      <w:lvlJc w:val="left"/>
      <w:pPr>
        <w:ind w:left="720" w:hanging="360"/>
      </w:pPr>
      <w:rPr>
        <w:rFonts w:ascii="Times New Roman" w:eastAsia="Times New Roman" w:hAnsi="Times New Roman" w:cs="Times New Roman"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596850"/>
    <w:multiLevelType w:val="hybridMultilevel"/>
    <w:tmpl w:val="29808DA4"/>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5" w15:restartNumberingAfterBreak="0">
    <w:nsid w:val="697A32D0"/>
    <w:multiLevelType w:val="hybridMultilevel"/>
    <w:tmpl w:val="918056F8"/>
    <w:lvl w:ilvl="0" w:tplc="763C6546">
      <w:numFmt w:val="bullet"/>
      <w:lvlText w:val="-"/>
      <w:lvlJc w:val="left"/>
      <w:pPr>
        <w:ind w:left="1428" w:hanging="360"/>
      </w:pPr>
      <w:rPr>
        <w:rFonts w:ascii="Times New Roman" w:eastAsia="Times New Roman" w:hAnsi="Times New Roman" w:cs="Times New Roman"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6" w15:restartNumberingAfterBreak="0">
    <w:nsid w:val="6AD405A0"/>
    <w:multiLevelType w:val="hybridMultilevel"/>
    <w:tmpl w:val="0A70E59C"/>
    <w:lvl w:ilvl="0" w:tplc="183C2F82">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D03625C"/>
    <w:multiLevelType w:val="hybridMultilevel"/>
    <w:tmpl w:val="60D067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D175D06"/>
    <w:multiLevelType w:val="hybridMultilevel"/>
    <w:tmpl w:val="81DC32CC"/>
    <w:lvl w:ilvl="0" w:tplc="D7CE9EB2">
      <w:start w:val="1"/>
      <w:numFmt w:val="bullet"/>
      <w:lvlText w:val="-"/>
      <w:lvlJc w:val="left"/>
      <w:pPr>
        <w:ind w:left="777" w:hanging="360"/>
      </w:pPr>
      <w:rPr>
        <w:rFonts w:ascii="Times New Roman" w:eastAsia="Times New Roman" w:hAnsi="Times New Roman" w:cs="Times New Roman" w:hint="default"/>
      </w:rPr>
    </w:lvl>
    <w:lvl w:ilvl="1" w:tplc="04250003" w:tentative="1">
      <w:start w:val="1"/>
      <w:numFmt w:val="bullet"/>
      <w:lvlText w:val="o"/>
      <w:lvlJc w:val="left"/>
      <w:pPr>
        <w:ind w:left="1497" w:hanging="360"/>
      </w:pPr>
      <w:rPr>
        <w:rFonts w:ascii="Courier New" w:hAnsi="Courier New" w:cs="Courier New" w:hint="default"/>
      </w:rPr>
    </w:lvl>
    <w:lvl w:ilvl="2" w:tplc="04250005" w:tentative="1">
      <w:start w:val="1"/>
      <w:numFmt w:val="bullet"/>
      <w:lvlText w:val=""/>
      <w:lvlJc w:val="left"/>
      <w:pPr>
        <w:ind w:left="2217" w:hanging="360"/>
      </w:pPr>
      <w:rPr>
        <w:rFonts w:ascii="Wingdings" w:hAnsi="Wingdings" w:hint="default"/>
      </w:rPr>
    </w:lvl>
    <w:lvl w:ilvl="3" w:tplc="04250001" w:tentative="1">
      <w:start w:val="1"/>
      <w:numFmt w:val="bullet"/>
      <w:lvlText w:val=""/>
      <w:lvlJc w:val="left"/>
      <w:pPr>
        <w:ind w:left="2937" w:hanging="360"/>
      </w:pPr>
      <w:rPr>
        <w:rFonts w:ascii="Symbol" w:hAnsi="Symbol" w:hint="default"/>
      </w:rPr>
    </w:lvl>
    <w:lvl w:ilvl="4" w:tplc="04250003" w:tentative="1">
      <w:start w:val="1"/>
      <w:numFmt w:val="bullet"/>
      <w:lvlText w:val="o"/>
      <w:lvlJc w:val="left"/>
      <w:pPr>
        <w:ind w:left="3657" w:hanging="360"/>
      </w:pPr>
      <w:rPr>
        <w:rFonts w:ascii="Courier New" w:hAnsi="Courier New" w:cs="Courier New" w:hint="default"/>
      </w:rPr>
    </w:lvl>
    <w:lvl w:ilvl="5" w:tplc="04250005" w:tentative="1">
      <w:start w:val="1"/>
      <w:numFmt w:val="bullet"/>
      <w:lvlText w:val=""/>
      <w:lvlJc w:val="left"/>
      <w:pPr>
        <w:ind w:left="4377" w:hanging="360"/>
      </w:pPr>
      <w:rPr>
        <w:rFonts w:ascii="Wingdings" w:hAnsi="Wingdings" w:hint="default"/>
      </w:rPr>
    </w:lvl>
    <w:lvl w:ilvl="6" w:tplc="04250001" w:tentative="1">
      <w:start w:val="1"/>
      <w:numFmt w:val="bullet"/>
      <w:lvlText w:val=""/>
      <w:lvlJc w:val="left"/>
      <w:pPr>
        <w:ind w:left="5097" w:hanging="360"/>
      </w:pPr>
      <w:rPr>
        <w:rFonts w:ascii="Symbol" w:hAnsi="Symbol" w:hint="default"/>
      </w:rPr>
    </w:lvl>
    <w:lvl w:ilvl="7" w:tplc="04250003" w:tentative="1">
      <w:start w:val="1"/>
      <w:numFmt w:val="bullet"/>
      <w:lvlText w:val="o"/>
      <w:lvlJc w:val="left"/>
      <w:pPr>
        <w:ind w:left="5817" w:hanging="360"/>
      </w:pPr>
      <w:rPr>
        <w:rFonts w:ascii="Courier New" w:hAnsi="Courier New" w:cs="Courier New" w:hint="default"/>
      </w:rPr>
    </w:lvl>
    <w:lvl w:ilvl="8" w:tplc="04250005" w:tentative="1">
      <w:start w:val="1"/>
      <w:numFmt w:val="bullet"/>
      <w:lvlText w:val=""/>
      <w:lvlJc w:val="left"/>
      <w:pPr>
        <w:ind w:left="6537" w:hanging="360"/>
      </w:pPr>
      <w:rPr>
        <w:rFonts w:ascii="Wingdings" w:hAnsi="Wingdings" w:hint="default"/>
      </w:rPr>
    </w:lvl>
  </w:abstractNum>
  <w:abstractNum w:abstractNumId="29" w15:restartNumberingAfterBreak="0">
    <w:nsid w:val="774308CC"/>
    <w:multiLevelType w:val="hybridMultilevel"/>
    <w:tmpl w:val="36F4854E"/>
    <w:lvl w:ilvl="0" w:tplc="F6B66B8C">
      <w:start w:val="1"/>
      <w:numFmt w:val="decimal"/>
      <w:lvlText w:val="%1."/>
      <w:lvlJc w:val="left"/>
      <w:pPr>
        <w:ind w:left="720" w:hanging="360"/>
      </w:pPr>
      <w:rPr>
        <w:b/>
        <w:bCs/>
        <w:color w:val="auto"/>
      </w:rPr>
    </w:lvl>
    <w:lvl w:ilvl="1" w:tplc="64103C8A">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B820900"/>
    <w:multiLevelType w:val="hybridMultilevel"/>
    <w:tmpl w:val="3AE833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EBD7286"/>
    <w:multiLevelType w:val="hybridMultilevel"/>
    <w:tmpl w:val="B022AC16"/>
    <w:lvl w:ilvl="0" w:tplc="04250001">
      <w:start w:val="1"/>
      <w:numFmt w:val="bullet"/>
      <w:lvlText w:val=""/>
      <w:lvlJc w:val="left"/>
      <w:pPr>
        <w:ind w:left="1068" w:hanging="360"/>
      </w:pPr>
      <w:rPr>
        <w:rFonts w:ascii="Symbol" w:hAnsi="Symbol" w:hint="default"/>
        <w:b/>
        <w:color w:val="auto"/>
        <w:sz w:val="24"/>
        <w:szCs w:val="24"/>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2" w15:restartNumberingAfterBreak="0">
    <w:nsid w:val="7F99695F"/>
    <w:multiLevelType w:val="hybridMultilevel"/>
    <w:tmpl w:val="36C8E92C"/>
    <w:lvl w:ilvl="0" w:tplc="66565062">
      <w:start w:val="27"/>
      <w:numFmt w:val="bullet"/>
      <w:lvlText w:val="-"/>
      <w:lvlJc w:val="left"/>
      <w:pPr>
        <w:ind w:left="1428" w:hanging="360"/>
      </w:pPr>
      <w:rPr>
        <w:rFonts w:ascii="Times New Roman" w:eastAsia="Times New Roman" w:hAnsi="Times New Roman" w:cs="Times New Roman"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num w:numId="1" w16cid:durableId="1103889330">
    <w:abstractNumId w:val="24"/>
  </w:num>
  <w:num w:numId="2" w16cid:durableId="1825583244">
    <w:abstractNumId w:val="11"/>
  </w:num>
  <w:num w:numId="3" w16cid:durableId="255796516">
    <w:abstractNumId w:val="7"/>
  </w:num>
  <w:num w:numId="4" w16cid:durableId="1131289365">
    <w:abstractNumId w:val="19"/>
  </w:num>
  <w:num w:numId="5" w16cid:durableId="2082478706">
    <w:abstractNumId w:val="31"/>
  </w:num>
  <w:num w:numId="6" w16cid:durableId="1043139615">
    <w:abstractNumId w:val="32"/>
  </w:num>
  <w:num w:numId="7" w16cid:durableId="316228392">
    <w:abstractNumId w:val="9"/>
  </w:num>
  <w:num w:numId="8" w16cid:durableId="1830560063">
    <w:abstractNumId w:val="27"/>
  </w:num>
  <w:num w:numId="9" w16cid:durableId="1538394195">
    <w:abstractNumId w:val="25"/>
  </w:num>
  <w:num w:numId="10" w16cid:durableId="294796753">
    <w:abstractNumId w:val="20"/>
  </w:num>
  <w:num w:numId="11" w16cid:durableId="197089469">
    <w:abstractNumId w:val="6"/>
  </w:num>
  <w:num w:numId="12" w16cid:durableId="1650748029">
    <w:abstractNumId w:val="21"/>
  </w:num>
  <w:num w:numId="13" w16cid:durableId="1146120897">
    <w:abstractNumId w:val="26"/>
  </w:num>
  <w:num w:numId="14" w16cid:durableId="1460414876">
    <w:abstractNumId w:val="17"/>
  </w:num>
  <w:num w:numId="15" w16cid:durableId="1581403686">
    <w:abstractNumId w:val="18"/>
  </w:num>
  <w:num w:numId="16" w16cid:durableId="1936749123">
    <w:abstractNumId w:val="3"/>
  </w:num>
  <w:num w:numId="17" w16cid:durableId="282229083">
    <w:abstractNumId w:val="0"/>
  </w:num>
  <w:num w:numId="18" w16cid:durableId="837886401">
    <w:abstractNumId w:val="13"/>
  </w:num>
  <w:num w:numId="19" w16cid:durableId="1725986179">
    <w:abstractNumId w:val="4"/>
  </w:num>
  <w:num w:numId="20" w16cid:durableId="2086872167">
    <w:abstractNumId w:val="10"/>
  </w:num>
  <w:num w:numId="21" w16cid:durableId="314267039">
    <w:abstractNumId w:val="14"/>
  </w:num>
  <w:num w:numId="22" w16cid:durableId="1062024986">
    <w:abstractNumId w:val="30"/>
  </w:num>
  <w:num w:numId="23" w16cid:durableId="1041445044">
    <w:abstractNumId w:val="28"/>
  </w:num>
  <w:num w:numId="24" w16cid:durableId="85929179">
    <w:abstractNumId w:val="2"/>
  </w:num>
  <w:num w:numId="25" w16cid:durableId="939684276">
    <w:abstractNumId w:val="15"/>
  </w:num>
  <w:num w:numId="26" w16cid:durableId="79910677">
    <w:abstractNumId w:val="1"/>
  </w:num>
  <w:num w:numId="27" w16cid:durableId="1998486543">
    <w:abstractNumId w:val="16"/>
  </w:num>
  <w:num w:numId="28" w16cid:durableId="1232303683">
    <w:abstractNumId w:val="12"/>
  </w:num>
  <w:num w:numId="29" w16cid:durableId="1421752106">
    <w:abstractNumId w:val="29"/>
  </w:num>
  <w:num w:numId="30" w16cid:durableId="251015662">
    <w:abstractNumId w:val="5"/>
  </w:num>
  <w:num w:numId="31" w16cid:durableId="223561947">
    <w:abstractNumId w:val="8"/>
  </w:num>
  <w:num w:numId="32" w16cid:durableId="1030909729">
    <w:abstractNumId w:val="22"/>
  </w:num>
  <w:num w:numId="33" w16cid:durableId="168697778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D04"/>
    <w:rsid w:val="00000222"/>
    <w:rsid w:val="00000A7E"/>
    <w:rsid w:val="00001C91"/>
    <w:rsid w:val="00001F3E"/>
    <w:rsid w:val="00002ABD"/>
    <w:rsid w:val="0000334D"/>
    <w:rsid w:val="00003E69"/>
    <w:rsid w:val="0000523C"/>
    <w:rsid w:val="00005E2E"/>
    <w:rsid w:val="000061B1"/>
    <w:rsid w:val="000067A8"/>
    <w:rsid w:val="00006B2A"/>
    <w:rsid w:val="00011BD0"/>
    <w:rsid w:val="00011D69"/>
    <w:rsid w:val="0001352F"/>
    <w:rsid w:val="0001638A"/>
    <w:rsid w:val="000165D5"/>
    <w:rsid w:val="0001710D"/>
    <w:rsid w:val="00020EED"/>
    <w:rsid w:val="000234F2"/>
    <w:rsid w:val="00024B91"/>
    <w:rsid w:val="00027789"/>
    <w:rsid w:val="00027A64"/>
    <w:rsid w:val="000302EA"/>
    <w:rsid w:val="000315C2"/>
    <w:rsid w:val="000331B3"/>
    <w:rsid w:val="000343E2"/>
    <w:rsid w:val="00035B5F"/>
    <w:rsid w:val="00035D1B"/>
    <w:rsid w:val="00040DCE"/>
    <w:rsid w:val="00041716"/>
    <w:rsid w:val="0004373F"/>
    <w:rsid w:val="00044B8A"/>
    <w:rsid w:val="00045D7F"/>
    <w:rsid w:val="0005077A"/>
    <w:rsid w:val="00051586"/>
    <w:rsid w:val="000531E7"/>
    <w:rsid w:val="00053D6C"/>
    <w:rsid w:val="0005574A"/>
    <w:rsid w:val="00055928"/>
    <w:rsid w:val="00057A6B"/>
    <w:rsid w:val="00062A0A"/>
    <w:rsid w:val="00065393"/>
    <w:rsid w:val="0006563B"/>
    <w:rsid w:val="00066019"/>
    <w:rsid w:val="000665E1"/>
    <w:rsid w:val="000723FE"/>
    <w:rsid w:val="000729BD"/>
    <w:rsid w:val="00072D9D"/>
    <w:rsid w:val="00074C75"/>
    <w:rsid w:val="00074F50"/>
    <w:rsid w:val="00075EB2"/>
    <w:rsid w:val="00080279"/>
    <w:rsid w:val="00081022"/>
    <w:rsid w:val="000823D0"/>
    <w:rsid w:val="00082463"/>
    <w:rsid w:val="00082707"/>
    <w:rsid w:val="00082999"/>
    <w:rsid w:val="00083550"/>
    <w:rsid w:val="00091459"/>
    <w:rsid w:val="000919A8"/>
    <w:rsid w:val="00091FCB"/>
    <w:rsid w:val="0009588C"/>
    <w:rsid w:val="000970A6"/>
    <w:rsid w:val="00097EA7"/>
    <w:rsid w:val="00097F61"/>
    <w:rsid w:val="000A2352"/>
    <w:rsid w:val="000A74BD"/>
    <w:rsid w:val="000B0BD5"/>
    <w:rsid w:val="000B120A"/>
    <w:rsid w:val="000B15A1"/>
    <w:rsid w:val="000B235A"/>
    <w:rsid w:val="000B257D"/>
    <w:rsid w:val="000B2662"/>
    <w:rsid w:val="000B3E86"/>
    <w:rsid w:val="000B4BEC"/>
    <w:rsid w:val="000B4C76"/>
    <w:rsid w:val="000B682A"/>
    <w:rsid w:val="000C04BB"/>
    <w:rsid w:val="000C2776"/>
    <w:rsid w:val="000C3EC2"/>
    <w:rsid w:val="000C4531"/>
    <w:rsid w:val="000C7CD1"/>
    <w:rsid w:val="000C7F87"/>
    <w:rsid w:val="000D0680"/>
    <w:rsid w:val="000D196D"/>
    <w:rsid w:val="000D2C49"/>
    <w:rsid w:val="000D33F9"/>
    <w:rsid w:val="000D4FF2"/>
    <w:rsid w:val="000D52E5"/>
    <w:rsid w:val="000D6369"/>
    <w:rsid w:val="000D6F3B"/>
    <w:rsid w:val="000D7F4D"/>
    <w:rsid w:val="000E0623"/>
    <w:rsid w:val="000E2202"/>
    <w:rsid w:val="000E382D"/>
    <w:rsid w:val="000E55BC"/>
    <w:rsid w:val="000E6150"/>
    <w:rsid w:val="000E6C78"/>
    <w:rsid w:val="000E7686"/>
    <w:rsid w:val="000F04F9"/>
    <w:rsid w:val="000F14AB"/>
    <w:rsid w:val="000F29EB"/>
    <w:rsid w:val="000F48BA"/>
    <w:rsid w:val="000F63C3"/>
    <w:rsid w:val="0010184E"/>
    <w:rsid w:val="00102874"/>
    <w:rsid w:val="001034D3"/>
    <w:rsid w:val="001039ED"/>
    <w:rsid w:val="00105103"/>
    <w:rsid w:val="0011415A"/>
    <w:rsid w:val="0011488F"/>
    <w:rsid w:val="00115496"/>
    <w:rsid w:val="001233AA"/>
    <w:rsid w:val="00124C9C"/>
    <w:rsid w:val="001263B1"/>
    <w:rsid w:val="00126722"/>
    <w:rsid w:val="00126906"/>
    <w:rsid w:val="00127BF0"/>
    <w:rsid w:val="00130932"/>
    <w:rsid w:val="001315C3"/>
    <w:rsid w:val="00131E20"/>
    <w:rsid w:val="00131EA5"/>
    <w:rsid w:val="00137DC9"/>
    <w:rsid w:val="001409EC"/>
    <w:rsid w:val="001413C1"/>
    <w:rsid w:val="001424A1"/>
    <w:rsid w:val="001428FE"/>
    <w:rsid w:val="0014399C"/>
    <w:rsid w:val="00143E14"/>
    <w:rsid w:val="00144DFD"/>
    <w:rsid w:val="001470C9"/>
    <w:rsid w:val="0014758B"/>
    <w:rsid w:val="001502B7"/>
    <w:rsid w:val="0015071F"/>
    <w:rsid w:val="0015195B"/>
    <w:rsid w:val="00152D09"/>
    <w:rsid w:val="0015443A"/>
    <w:rsid w:val="00154465"/>
    <w:rsid w:val="00154533"/>
    <w:rsid w:val="001567FE"/>
    <w:rsid w:val="0016142F"/>
    <w:rsid w:val="00161A3E"/>
    <w:rsid w:val="00162A3F"/>
    <w:rsid w:val="0016427D"/>
    <w:rsid w:val="00165DC5"/>
    <w:rsid w:val="001664EA"/>
    <w:rsid w:val="00166BB6"/>
    <w:rsid w:val="00167330"/>
    <w:rsid w:val="001676FF"/>
    <w:rsid w:val="00167C5C"/>
    <w:rsid w:val="00170740"/>
    <w:rsid w:val="00171B72"/>
    <w:rsid w:val="0017486B"/>
    <w:rsid w:val="00174A81"/>
    <w:rsid w:val="00174DBA"/>
    <w:rsid w:val="00175E2D"/>
    <w:rsid w:val="00181898"/>
    <w:rsid w:val="001824E7"/>
    <w:rsid w:val="001825F6"/>
    <w:rsid w:val="00183327"/>
    <w:rsid w:val="00187CCA"/>
    <w:rsid w:val="00190310"/>
    <w:rsid w:val="00192E49"/>
    <w:rsid w:val="001948AF"/>
    <w:rsid w:val="00194EC8"/>
    <w:rsid w:val="00195894"/>
    <w:rsid w:val="001960D4"/>
    <w:rsid w:val="00197E8B"/>
    <w:rsid w:val="001A2C66"/>
    <w:rsid w:val="001A2F8C"/>
    <w:rsid w:val="001A3A2D"/>
    <w:rsid w:val="001A55B3"/>
    <w:rsid w:val="001A5E58"/>
    <w:rsid w:val="001A6CE5"/>
    <w:rsid w:val="001A6E74"/>
    <w:rsid w:val="001A7758"/>
    <w:rsid w:val="001B037E"/>
    <w:rsid w:val="001B09AD"/>
    <w:rsid w:val="001B13A0"/>
    <w:rsid w:val="001B34AA"/>
    <w:rsid w:val="001C1207"/>
    <w:rsid w:val="001C2C30"/>
    <w:rsid w:val="001C43FF"/>
    <w:rsid w:val="001C49F0"/>
    <w:rsid w:val="001C52D6"/>
    <w:rsid w:val="001C5BA9"/>
    <w:rsid w:val="001C5BBB"/>
    <w:rsid w:val="001D1261"/>
    <w:rsid w:val="001D1AFD"/>
    <w:rsid w:val="001D25FF"/>
    <w:rsid w:val="001D36BF"/>
    <w:rsid w:val="001D440C"/>
    <w:rsid w:val="001D4575"/>
    <w:rsid w:val="001D6A41"/>
    <w:rsid w:val="001E1E5C"/>
    <w:rsid w:val="001E31BA"/>
    <w:rsid w:val="001E33D9"/>
    <w:rsid w:val="001E3B7C"/>
    <w:rsid w:val="001E3D0A"/>
    <w:rsid w:val="001E5340"/>
    <w:rsid w:val="001E59AC"/>
    <w:rsid w:val="001E72BF"/>
    <w:rsid w:val="001F082B"/>
    <w:rsid w:val="001F0D3B"/>
    <w:rsid w:val="001F13F2"/>
    <w:rsid w:val="001F2169"/>
    <w:rsid w:val="001F2297"/>
    <w:rsid w:val="001F2419"/>
    <w:rsid w:val="001F3350"/>
    <w:rsid w:val="001F3842"/>
    <w:rsid w:val="001F4413"/>
    <w:rsid w:val="001F7B06"/>
    <w:rsid w:val="001F7E68"/>
    <w:rsid w:val="00200FE4"/>
    <w:rsid w:val="00201B48"/>
    <w:rsid w:val="00201D06"/>
    <w:rsid w:val="00203967"/>
    <w:rsid w:val="00204870"/>
    <w:rsid w:val="00210508"/>
    <w:rsid w:val="00211105"/>
    <w:rsid w:val="002126F1"/>
    <w:rsid w:val="002146B4"/>
    <w:rsid w:val="0021564E"/>
    <w:rsid w:val="00221499"/>
    <w:rsid w:val="002216B5"/>
    <w:rsid w:val="00222A85"/>
    <w:rsid w:val="002233AE"/>
    <w:rsid w:val="00225E2E"/>
    <w:rsid w:val="00226512"/>
    <w:rsid w:val="002273BE"/>
    <w:rsid w:val="00231961"/>
    <w:rsid w:val="00234643"/>
    <w:rsid w:val="00234D77"/>
    <w:rsid w:val="002358FC"/>
    <w:rsid w:val="00235AFC"/>
    <w:rsid w:val="00235D1F"/>
    <w:rsid w:val="002367C1"/>
    <w:rsid w:val="00236DCA"/>
    <w:rsid w:val="0023761D"/>
    <w:rsid w:val="00240B20"/>
    <w:rsid w:val="00242453"/>
    <w:rsid w:val="0024264B"/>
    <w:rsid w:val="00242978"/>
    <w:rsid w:val="00245B6C"/>
    <w:rsid w:val="00247C0C"/>
    <w:rsid w:val="0025130E"/>
    <w:rsid w:val="002524BF"/>
    <w:rsid w:val="0025297D"/>
    <w:rsid w:val="00253C63"/>
    <w:rsid w:val="0025452B"/>
    <w:rsid w:val="00254577"/>
    <w:rsid w:val="00255A05"/>
    <w:rsid w:val="00261B61"/>
    <w:rsid w:val="00262DD0"/>
    <w:rsid w:val="00264F71"/>
    <w:rsid w:val="00265797"/>
    <w:rsid w:val="00265923"/>
    <w:rsid w:val="00266AED"/>
    <w:rsid w:val="00270F7F"/>
    <w:rsid w:val="002713D3"/>
    <w:rsid w:val="00272C4F"/>
    <w:rsid w:val="002733D4"/>
    <w:rsid w:val="00275A93"/>
    <w:rsid w:val="00276042"/>
    <w:rsid w:val="00276C50"/>
    <w:rsid w:val="00276F7E"/>
    <w:rsid w:val="0027732C"/>
    <w:rsid w:val="00277D4A"/>
    <w:rsid w:val="00280E26"/>
    <w:rsid w:val="00281445"/>
    <w:rsid w:val="00281514"/>
    <w:rsid w:val="00281F81"/>
    <w:rsid w:val="00284120"/>
    <w:rsid w:val="002876A3"/>
    <w:rsid w:val="0029034E"/>
    <w:rsid w:val="00290CAC"/>
    <w:rsid w:val="00291AB8"/>
    <w:rsid w:val="00291E77"/>
    <w:rsid w:val="0029332D"/>
    <w:rsid w:val="0029350C"/>
    <w:rsid w:val="00293F68"/>
    <w:rsid w:val="002974F1"/>
    <w:rsid w:val="002A0C4C"/>
    <w:rsid w:val="002A1AE1"/>
    <w:rsid w:val="002A1D15"/>
    <w:rsid w:val="002A1E93"/>
    <w:rsid w:val="002A3D9B"/>
    <w:rsid w:val="002A562D"/>
    <w:rsid w:val="002A574D"/>
    <w:rsid w:val="002B0FF8"/>
    <w:rsid w:val="002B101E"/>
    <w:rsid w:val="002B1295"/>
    <w:rsid w:val="002B1B1E"/>
    <w:rsid w:val="002B277C"/>
    <w:rsid w:val="002B3338"/>
    <w:rsid w:val="002B62E0"/>
    <w:rsid w:val="002B66F2"/>
    <w:rsid w:val="002B7170"/>
    <w:rsid w:val="002B7979"/>
    <w:rsid w:val="002C0921"/>
    <w:rsid w:val="002C13BE"/>
    <w:rsid w:val="002C1628"/>
    <w:rsid w:val="002C199D"/>
    <w:rsid w:val="002C1D2D"/>
    <w:rsid w:val="002C38A2"/>
    <w:rsid w:val="002D04A5"/>
    <w:rsid w:val="002D04F9"/>
    <w:rsid w:val="002D410C"/>
    <w:rsid w:val="002D5CA4"/>
    <w:rsid w:val="002D744C"/>
    <w:rsid w:val="002E0136"/>
    <w:rsid w:val="002E02C6"/>
    <w:rsid w:val="002E0CE4"/>
    <w:rsid w:val="002E2CB2"/>
    <w:rsid w:val="002E54CE"/>
    <w:rsid w:val="002E7BCC"/>
    <w:rsid w:val="002F2AC7"/>
    <w:rsid w:val="002F3004"/>
    <w:rsid w:val="002F4476"/>
    <w:rsid w:val="002F490F"/>
    <w:rsid w:val="002F5C5E"/>
    <w:rsid w:val="002F6C1D"/>
    <w:rsid w:val="002F6C4E"/>
    <w:rsid w:val="002F7ACC"/>
    <w:rsid w:val="003002F4"/>
    <w:rsid w:val="003014A2"/>
    <w:rsid w:val="0030154C"/>
    <w:rsid w:val="00301DF3"/>
    <w:rsid w:val="003032B8"/>
    <w:rsid w:val="0030708A"/>
    <w:rsid w:val="003137E3"/>
    <w:rsid w:val="003204DC"/>
    <w:rsid w:val="00321692"/>
    <w:rsid w:val="003216C9"/>
    <w:rsid w:val="003219D6"/>
    <w:rsid w:val="0032610C"/>
    <w:rsid w:val="00326A59"/>
    <w:rsid w:val="00330165"/>
    <w:rsid w:val="00331DBD"/>
    <w:rsid w:val="00332D4F"/>
    <w:rsid w:val="003334E7"/>
    <w:rsid w:val="00333E34"/>
    <w:rsid w:val="00333FFF"/>
    <w:rsid w:val="00337031"/>
    <w:rsid w:val="0033754E"/>
    <w:rsid w:val="0034243E"/>
    <w:rsid w:val="00342A79"/>
    <w:rsid w:val="00343838"/>
    <w:rsid w:val="00344F23"/>
    <w:rsid w:val="00347FA8"/>
    <w:rsid w:val="00351002"/>
    <w:rsid w:val="003527A6"/>
    <w:rsid w:val="00354879"/>
    <w:rsid w:val="00356A24"/>
    <w:rsid w:val="00357B69"/>
    <w:rsid w:val="003610AC"/>
    <w:rsid w:val="0036122E"/>
    <w:rsid w:val="003617BE"/>
    <w:rsid w:val="00362B20"/>
    <w:rsid w:val="0036373F"/>
    <w:rsid w:val="003654B6"/>
    <w:rsid w:val="00365B2C"/>
    <w:rsid w:val="00366B06"/>
    <w:rsid w:val="00366D20"/>
    <w:rsid w:val="00366F24"/>
    <w:rsid w:val="003704C6"/>
    <w:rsid w:val="00370A31"/>
    <w:rsid w:val="0037118F"/>
    <w:rsid w:val="00371212"/>
    <w:rsid w:val="00371B5C"/>
    <w:rsid w:val="00373776"/>
    <w:rsid w:val="0037387C"/>
    <w:rsid w:val="00375E3C"/>
    <w:rsid w:val="00375FE4"/>
    <w:rsid w:val="003807F8"/>
    <w:rsid w:val="00381B5E"/>
    <w:rsid w:val="003865BE"/>
    <w:rsid w:val="003902B6"/>
    <w:rsid w:val="003907B8"/>
    <w:rsid w:val="00391BD5"/>
    <w:rsid w:val="00395B79"/>
    <w:rsid w:val="003A078E"/>
    <w:rsid w:val="003A0DFC"/>
    <w:rsid w:val="003A17E3"/>
    <w:rsid w:val="003A22C6"/>
    <w:rsid w:val="003A2652"/>
    <w:rsid w:val="003A74D4"/>
    <w:rsid w:val="003B0634"/>
    <w:rsid w:val="003B2357"/>
    <w:rsid w:val="003B3DB0"/>
    <w:rsid w:val="003C2EAD"/>
    <w:rsid w:val="003C33EB"/>
    <w:rsid w:val="003C38A6"/>
    <w:rsid w:val="003C3A1F"/>
    <w:rsid w:val="003C4AE9"/>
    <w:rsid w:val="003D2588"/>
    <w:rsid w:val="003D293D"/>
    <w:rsid w:val="003D29BB"/>
    <w:rsid w:val="003D5760"/>
    <w:rsid w:val="003E06D9"/>
    <w:rsid w:val="003E0C6C"/>
    <w:rsid w:val="003E3FF8"/>
    <w:rsid w:val="003E4DC1"/>
    <w:rsid w:val="003E65B7"/>
    <w:rsid w:val="003E72E2"/>
    <w:rsid w:val="003F171D"/>
    <w:rsid w:val="003F3819"/>
    <w:rsid w:val="003F4530"/>
    <w:rsid w:val="003F46E8"/>
    <w:rsid w:val="003F78B6"/>
    <w:rsid w:val="00400890"/>
    <w:rsid w:val="004010B7"/>
    <w:rsid w:val="004013C5"/>
    <w:rsid w:val="00403344"/>
    <w:rsid w:val="0040371A"/>
    <w:rsid w:val="004045B9"/>
    <w:rsid w:val="00406971"/>
    <w:rsid w:val="00406A42"/>
    <w:rsid w:val="00407AA1"/>
    <w:rsid w:val="00410D70"/>
    <w:rsid w:val="004131D2"/>
    <w:rsid w:val="00417B3F"/>
    <w:rsid w:val="00420C5E"/>
    <w:rsid w:val="00422592"/>
    <w:rsid w:val="004240D6"/>
    <w:rsid w:val="0042412E"/>
    <w:rsid w:val="004245C1"/>
    <w:rsid w:val="00424B4C"/>
    <w:rsid w:val="00425920"/>
    <w:rsid w:val="00426EA2"/>
    <w:rsid w:val="00426EDC"/>
    <w:rsid w:val="00432ADC"/>
    <w:rsid w:val="00432D85"/>
    <w:rsid w:val="00433ACB"/>
    <w:rsid w:val="004418B2"/>
    <w:rsid w:val="00443677"/>
    <w:rsid w:val="00445376"/>
    <w:rsid w:val="00445959"/>
    <w:rsid w:val="00446768"/>
    <w:rsid w:val="00447C02"/>
    <w:rsid w:val="00450D54"/>
    <w:rsid w:val="004529E5"/>
    <w:rsid w:val="00452E62"/>
    <w:rsid w:val="00453157"/>
    <w:rsid w:val="00454D35"/>
    <w:rsid w:val="00456F48"/>
    <w:rsid w:val="0046035D"/>
    <w:rsid w:val="00462ECA"/>
    <w:rsid w:val="00464040"/>
    <w:rsid w:val="00464A21"/>
    <w:rsid w:val="00464ED0"/>
    <w:rsid w:val="00466B3C"/>
    <w:rsid w:val="00467E8D"/>
    <w:rsid w:val="00471C70"/>
    <w:rsid w:val="00472EF2"/>
    <w:rsid w:val="0047482A"/>
    <w:rsid w:val="004776FB"/>
    <w:rsid w:val="00481344"/>
    <w:rsid w:val="004813DE"/>
    <w:rsid w:val="00481AA9"/>
    <w:rsid w:val="00482ACF"/>
    <w:rsid w:val="00484407"/>
    <w:rsid w:val="0049231C"/>
    <w:rsid w:val="0049291D"/>
    <w:rsid w:val="00496DC9"/>
    <w:rsid w:val="00497D04"/>
    <w:rsid w:val="004A0B0E"/>
    <w:rsid w:val="004A2512"/>
    <w:rsid w:val="004A54F7"/>
    <w:rsid w:val="004A6074"/>
    <w:rsid w:val="004A60AB"/>
    <w:rsid w:val="004A73A7"/>
    <w:rsid w:val="004B0786"/>
    <w:rsid w:val="004B25E4"/>
    <w:rsid w:val="004B26B2"/>
    <w:rsid w:val="004B2BFA"/>
    <w:rsid w:val="004B2D01"/>
    <w:rsid w:val="004B47C8"/>
    <w:rsid w:val="004B693D"/>
    <w:rsid w:val="004C172C"/>
    <w:rsid w:val="004C26FC"/>
    <w:rsid w:val="004C42A6"/>
    <w:rsid w:val="004C4A77"/>
    <w:rsid w:val="004C59C6"/>
    <w:rsid w:val="004C5B13"/>
    <w:rsid w:val="004C5B9B"/>
    <w:rsid w:val="004C7F82"/>
    <w:rsid w:val="004D14BA"/>
    <w:rsid w:val="004D1EA1"/>
    <w:rsid w:val="004D29D8"/>
    <w:rsid w:val="004D4125"/>
    <w:rsid w:val="004D4B00"/>
    <w:rsid w:val="004D5B0B"/>
    <w:rsid w:val="004D624C"/>
    <w:rsid w:val="004D71D6"/>
    <w:rsid w:val="004D7BA5"/>
    <w:rsid w:val="004E0677"/>
    <w:rsid w:val="004E1488"/>
    <w:rsid w:val="004E152A"/>
    <w:rsid w:val="004E2C1F"/>
    <w:rsid w:val="004E4099"/>
    <w:rsid w:val="004E416E"/>
    <w:rsid w:val="004E4BC1"/>
    <w:rsid w:val="004E776F"/>
    <w:rsid w:val="004F0A27"/>
    <w:rsid w:val="004F16F2"/>
    <w:rsid w:val="004F448A"/>
    <w:rsid w:val="004F620F"/>
    <w:rsid w:val="004F6C7C"/>
    <w:rsid w:val="004F7F22"/>
    <w:rsid w:val="005002FA"/>
    <w:rsid w:val="00500C19"/>
    <w:rsid w:val="0050163C"/>
    <w:rsid w:val="0050254B"/>
    <w:rsid w:val="0050539F"/>
    <w:rsid w:val="00505CC2"/>
    <w:rsid w:val="0050618B"/>
    <w:rsid w:val="00510953"/>
    <w:rsid w:val="00510BF8"/>
    <w:rsid w:val="0051129B"/>
    <w:rsid w:val="00512304"/>
    <w:rsid w:val="005127F6"/>
    <w:rsid w:val="00524ABD"/>
    <w:rsid w:val="00525BEC"/>
    <w:rsid w:val="0052796E"/>
    <w:rsid w:val="00527D73"/>
    <w:rsid w:val="00530E6D"/>
    <w:rsid w:val="00531258"/>
    <w:rsid w:val="005316FA"/>
    <w:rsid w:val="00531902"/>
    <w:rsid w:val="00532DBD"/>
    <w:rsid w:val="005331C8"/>
    <w:rsid w:val="0053346E"/>
    <w:rsid w:val="00533BA2"/>
    <w:rsid w:val="00533FD7"/>
    <w:rsid w:val="00535FC9"/>
    <w:rsid w:val="00542474"/>
    <w:rsid w:val="00543016"/>
    <w:rsid w:val="005431F7"/>
    <w:rsid w:val="00547D0A"/>
    <w:rsid w:val="00547F39"/>
    <w:rsid w:val="005514D8"/>
    <w:rsid w:val="00553372"/>
    <w:rsid w:val="00553A0D"/>
    <w:rsid w:val="0055436B"/>
    <w:rsid w:val="005550AB"/>
    <w:rsid w:val="005556FC"/>
    <w:rsid w:val="00560866"/>
    <w:rsid w:val="00561DE8"/>
    <w:rsid w:val="00562240"/>
    <w:rsid w:val="0056305B"/>
    <w:rsid w:val="00565A5B"/>
    <w:rsid w:val="00566EFC"/>
    <w:rsid w:val="00570390"/>
    <w:rsid w:val="005709EF"/>
    <w:rsid w:val="00572AD8"/>
    <w:rsid w:val="0057527E"/>
    <w:rsid w:val="0057579B"/>
    <w:rsid w:val="005770CC"/>
    <w:rsid w:val="005874E9"/>
    <w:rsid w:val="00591755"/>
    <w:rsid w:val="00591903"/>
    <w:rsid w:val="00592A8A"/>
    <w:rsid w:val="005951FB"/>
    <w:rsid w:val="00595BA2"/>
    <w:rsid w:val="00597517"/>
    <w:rsid w:val="005A15BE"/>
    <w:rsid w:val="005A1CC1"/>
    <w:rsid w:val="005A1DBE"/>
    <w:rsid w:val="005A29FC"/>
    <w:rsid w:val="005A2F70"/>
    <w:rsid w:val="005A416B"/>
    <w:rsid w:val="005B0407"/>
    <w:rsid w:val="005B0AC0"/>
    <w:rsid w:val="005B179F"/>
    <w:rsid w:val="005B1EB4"/>
    <w:rsid w:val="005B3D44"/>
    <w:rsid w:val="005B467E"/>
    <w:rsid w:val="005B4D71"/>
    <w:rsid w:val="005B53A0"/>
    <w:rsid w:val="005B543F"/>
    <w:rsid w:val="005B55AB"/>
    <w:rsid w:val="005B61A3"/>
    <w:rsid w:val="005B78CC"/>
    <w:rsid w:val="005B7B96"/>
    <w:rsid w:val="005B7E5F"/>
    <w:rsid w:val="005C349B"/>
    <w:rsid w:val="005C36F7"/>
    <w:rsid w:val="005C4835"/>
    <w:rsid w:val="005C51CE"/>
    <w:rsid w:val="005C6A8A"/>
    <w:rsid w:val="005C7901"/>
    <w:rsid w:val="005C7CEE"/>
    <w:rsid w:val="005D0385"/>
    <w:rsid w:val="005D06B8"/>
    <w:rsid w:val="005D08D4"/>
    <w:rsid w:val="005D0CCE"/>
    <w:rsid w:val="005D251E"/>
    <w:rsid w:val="005E16AC"/>
    <w:rsid w:val="005E6390"/>
    <w:rsid w:val="005E7A6C"/>
    <w:rsid w:val="005F0AA5"/>
    <w:rsid w:val="005F1050"/>
    <w:rsid w:val="005F173E"/>
    <w:rsid w:val="005F174B"/>
    <w:rsid w:val="005F23E4"/>
    <w:rsid w:val="005F2E34"/>
    <w:rsid w:val="005F711C"/>
    <w:rsid w:val="00600FCD"/>
    <w:rsid w:val="00601BF0"/>
    <w:rsid w:val="00603576"/>
    <w:rsid w:val="0060373A"/>
    <w:rsid w:val="00604E08"/>
    <w:rsid w:val="00605130"/>
    <w:rsid w:val="00605A4B"/>
    <w:rsid w:val="006064F7"/>
    <w:rsid w:val="00607144"/>
    <w:rsid w:val="00614416"/>
    <w:rsid w:val="00614FE0"/>
    <w:rsid w:val="006154CD"/>
    <w:rsid w:val="006162BD"/>
    <w:rsid w:val="006214C7"/>
    <w:rsid w:val="00622EFA"/>
    <w:rsid w:val="00623A34"/>
    <w:rsid w:val="00626FD3"/>
    <w:rsid w:val="006316BC"/>
    <w:rsid w:val="00633CD3"/>
    <w:rsid w:val="00634ECE"/>
    <w:rsid w:val="006352C6"/>
    <w:rsid w:val="006400CD"/>
    <w:rsid w:val="00640216"/>
    <w:rsid w:val="006402F8"/>
    <w:rsid w:val="00640C7F"/>
    <w:rsid w:val="00640D07"/>
    <w:rsid w:val="0064105C"/>
    <w:rsid w:val="00641C19"/>
    <w:rsid w:val="00641FCB"/>
    <w:rsid w:val="00645514"/>
    <w:rsid w:val="00645B94"/>
    <w:rsid w:val="00645F35"/>
    <w:rsid w:val="00650260"/>
    <w:rsid w:val="006505C0"/>
    <w:rsid w:val="00650669"/>
    <w:rsid w:val="006553DC"/>
    <w:rsid w:val="0065590C"/>
    <w:rsid w:val="006619C0"/>
    <w:rsid w:val="00663666"/>
    <w:rsid w:val="0066395F"/>
    <w:rsid w:val="006641AD"/>
    <w:rsid w:val="006648C1"/>
    <w:rsid w:val="0066647C"/>
    <w:rsid w:val="00670145"/>
    <w:rsid w:val="00670E1B"/>
    <w:rsid w:val="00672FAB"/>
    <w:rsid w:val="00673561"/>
    <w:rsid w:val="00673E4F"/>
    <w:rsid w:val="0067410C"/>
    <w:rsid w:val="00674DDF"/>
    <w:rsid w:val="006764BB"/>
    <w:rsid w:val="00680BB0"/>
    <w:rsid w:val="00686B70"/>
    <w:rsid w:val="00686E90"/>
    <w:rsid w:val="00690878"/>
    <w:rsid w:val="0069107B"/>
    <w:rsid w:val="0069126F"/>
    <w:rsid w:val="006945CA"/>
    <w:rsid w:val="00694695"/>
    <w:rsid w:val="006958E2"/>
    <w:rsid w:val="00697B37"/>
    <w:rsid w:val="006A0F6B"/>
    <w:rsid w:val="006A12CE"/>
    <w:rsid w:val="006A41FD"/>
    <w:rsid w:val="006A439B"/>
    <w:rsid w:val="006A5D7B"/>
    <w:rsid w:val="006A5F31"/>
    <w:rsid w:val="006B0355"/>
    <w:rsid w:val="006B15C2"/>
    <w:rsid w:val="006B2C12"/>
    <w:rsid w:val="006B319B"/>
    <w:rsid w:val="006B6A0E"/>
    <w:rsid w:val="006B6DEA"/>
    <w:rsid w:val="006B7AFB"/>
    <w:rsid w:val="006C0075"/>
    <w:rsid w:val="006C0303"/>
    <w:rsid w:val="006C0530"/>
    <w:rsid w:val="006C2A42"/>
    <w:rsid w:val="006C33A1"/>
    <w:rsid w:val="006C3F11"/>
    <w:rsid w:val="006C504C"/>
    <w:rsid w:val="006C5B0C"/>
    <w:rsid w:val="006C615D"/>
    <w:rsid w:val="006C753A"/>
    <w:rsid w:val="006C78EF"/>
    <w:rsid w:val="006D0642"/>
    <w:rsid w:val="006D0756"/>
    <w:rsid w:val="006D13B7"/>
    <w:rsid w:val="006D3764"/>
    <w:rsid w:val="006D3AA7"/>
    <w:rsid w:val="006D3FAA"/>
    <w:rsid w:val="006D611B"/>
    <w:rsid w:val="006D71E9"/>
    <w:rsid w:val="006E0FA1"/>
    <w:rsid w:val="006E3895"/>
    <w:rsid w:val="006E4253"/>
    <w:rsid w:val="006E42E6"/>
    <w:rsid w:val="006E6154"/>
    <w:rsid w:val="006E64AC"/>
    <w:rsid w:val="006E7455"/>
    <w:rsid w:val="006F026E"/>
    <w:rsid w:val="006F075B"/>
    <w:rsid w:val="006F2591"/>
    <w:rsid w:val="006F2735"/>
    <w:rsid w:val="006F2C25"/>
    <w:rsid w:val="006F3598"/>
    <w:rsid w:val="006F366F"/>
    <w:rsid w:val="006F441A"/>
    <w:rsid w:val="006F47D0"/>
    <w:rsid w:val="006F630C"/>
    <w:rsid w:val="00702FDA"/>
    <w:rsid w:val="0070492F"/>
    <w:rsid w:val="007071F5"/>
    <w:rsid w:val="00710989"/>
    <w:rsid w:val="0071236E"/>
    <w:rsid w:val="00712BC7"/>
    <w:rsid w:val="00712F1B"/>
    <w:rsid w:val="007152D2"/>
    <w:rsid w:val="007154A6"/>
    <w:rsid w:val="007171EC"/>
    <w:rsid w:val="00717412"/>
    <w:rsid w:val="00720A32"/>
    <w:rsid w:val="0072150D"/>
    <w:rsid w:val="0072368F"/>
    <w:rsid w:val="00724157"/>
    <w:rsid w:val="007246EB"/>
    <w:rsid w:val="0072501A"/>
    <w:rsid w:val="007321E5"/>
    <w:rsid w:val="00732C97"/>
    <w:rsid w:val="0073305B"/>
    <w:rsid w:val="00733AF3"/>
    <w:rsid w:val="00733F4A"/>
    <w:rsid w:val="0073467A"/>
    <w:rsid w:val="00735CB1"/>
    <w:rsid w:val="00736669"/>
    <w:rsid w:val="00737A70"/>
    <w:rsid w:val="0074005A"/>
    <w:rsid w:val="007418FA"/>
    <w:rsid w:val="00744522"/>
    <w:rsid w:val="00745220"/>
    <w:rsid w:val="0074645F"/>
    <w:rsid w:val="007470C8"/>
    <w:rsid w:val="00747495"/>
    <w:rsid w:val="0074767B"/>
    <w:rsid w:val="007478F6"/>
    <w:rsid w:val="00747A95"/>
    <w:rsid w:val="007557F6"/>
    <w:rsid w:val="00757EC3"/>
    <w:rsid w:val="00760201"/>
    <w:rsid w:val="00762994"/>
    <w:rsid w:val="00763CFB"/>
    <w:rsid w:val="0076409C"/>
    <w:rsid w:val="00764399"/>
    <w:rsid w:val="00764785"/>
    <w:rsid w:val="00764C1E"/>
    <w:rsid w:val="00766179"/>
    <w:rsid w:val="00767BB1"/>
    <w:rsid w:val="007724C9"/>
    <w:rsid w:val="007727D9"/>
    <w:rsid w:val="007732EB"/>
    <w:rsid w:val="00773353"/>
    <w:rsid w:val="007740D4"/>
    <w:rsid w:val="00775A4D"/>
    <w:rsid w:val="0077627E"/>
    <w:rsid w:val="0077796C"/>
    <w:rsid w:val="00780A96"/>
    <w:rsid w:val="0078290D"/>
    <w:rsid w:val="0078328D"/>
    <w:rsid w:val="007838F8"/>
    <w:rsid w:val="00786826"/>
    <w:rsid w:val="00786F39"/>
    <w:rsid w:val="00790D0F"/>
    <w:rsid w:val="00797907"/>
    <w:rsid w:val="007A01D1"/>
    <w:rsid w:val="007A059B"/>
    <w:rsid w:val="007A0CD0"/>
    <w:rsid w:val="007A0DFD"/>
    <w:rsid w:val="007A13E5"/>
    <w:rsid w:val="007A3B5D"/>
    <w:rsid w:val="007A5965"/>
    <w:rsid w:val="007A6276"/>
    <w:rsid w:val="007A7F2D"/>
    <w:rsid w:val="007B0717"/>
    <w:rsid w:val="007B2D08"/>
    <w:rsid w:val="007B6B89"/>
    <w:rsid w:val="007B6D71"/>
    <w:rsid w:val="007B7FC4"/>
    <w:rsid w:val="007C170F"/>
    <w:rsid w:val="007C39BB"/>
    <w:rsid w:val="007C4987"/>
    <w:rsid w:val="007C4F95"/>
    <w:rsid w:val="007C5341"/>
    <w:rsid w:val="007C62AC"/>
    <w:rsid w:val="007C6771"/>
    <w:rsid w:val="007C70A6"/>
    <w:rsid w:val="007C778D"/>
    <w:rsid w:val="007D0358"/>
    <w:rsid w:val="007D3562"/>
    <w:rsid w:val="007D3D36"/>
    <w:rsid w:val="007D46B3"/>
    <w:rsid w:val="007D492F"/>
    <w:rsid w:val="007D4CD7"/>
    <w:rsid w:val="007D59E5"/>
    <w:rsid w:val="007D5ABB"/>
    <w:rsid w:val="007D7318"/>
    <w:rsid w:val="007D739B"/>
    <w:rsid w:val="007E0165"/>
    <w:rsid w:val="007E09FC"/>
    <w:rsid w:val="007E3206"/>
    <w:rsid w:val="007E3F04"/>
    <w:rsid w:val="007E765E"/>
    <w:rsid w:val="007E77A7"/>
    <w:rsid w:val="007F02DF"/>
    <w:rsid w:val="007F0469"/>
    <w:rsid w:val="007F098E"/>
    <w:rsid w:val="007F16DD"/>
    <w:rsid w:val="007F1A4F"/>
    <w:rsid w:val="007F3469"/>
    <w:rsid w:val="007F50AA"/>
    <w:rsid w:val="007F5D8B"/>
    <w:rsid w:val="007F6AEF"/>
    <w:rsid w:val="007F715B"/>
    <w:rsid w:val="007F73DF"/>
    <w:rsid w:val="007F7872"/>
    <w:rsid w:val="007F7CA9"/>
    <w:rsid w:val="00801A86"/>
    <w:rsid w:val="008023CD"/>
    <w:rsid w:val="008024DE"/>
    <w:rsid w:val="00802DDF"/>
    <w:rsid w:val="008037E7"/>
    <w:rsid w:val="00804788"/>
    <w:rsid w:val="00805A69"/>
    <w:rsid w:val="00805B47"/>
    <w:rsid w:val="00806878"/>
    <w:rsid w:val="008110AC"/>
    <w:rsid w:val="00811372"/>
    <w:rsid w:val="008124C0"/>
    <w:rsid w:val="008128FB"/>
    <w:rsid w:val="00813F9D"/>
    <w:rsid w:val="008141F2"/>
    <w:rsid w:val="00814A43"/>
    <w:rsid w:val="00816603"/>
    <w:rsid w:val="00816BB4"/>
    <w:rsid w:val="00820337"/>
    <w:rsid w:val="0082074B"/>
    <w:rsid w:val="00821327"/>
    <w:rsid w:val="0082155D"/>
    <w:rsid w:val="008221D8"/>
    <w:rsid w:val="00825491"/>
    <w:rsid w:val="00826350"/>
    <w:rsid w:val="008267A9"/>
    <w:rsid w:val="0082757B"/>
    <w:rsid w:val="008307C7"/>
    <w:rsid w:val="00830EF3"/>
    <w:rsid w:val="00830F61"/>
    <w:rsid w:val="00831149"/>
    <w:rsid w:val="0084155F"/>
    <w:rsid w:val="00841C70"/>
    <w:rsid w:val="00843EFC"/>
    <w:rsid w:val="00844CD8"/>
    <w:rsid w:val="00846425"/>
    <w:rsid w:val="0084691C"/>
    <w:rsid w:val="00847CAF"/>
    <w:rsid w:val="008505D2"/>
    <w:rsid w:val="00854312"/>
    <w:rsid w:val="00857086"/>
    <w:rsid w:val="0086007D"/>
    <w:rsid w:val="0086282C"/>
    <w:rsid w:val="0086311B"/>
    <w:rsid w:val="0086326A"/>
    <w:rsid w:val="00863B56"/>
    <w:rsid w:val="008653B0"/>
    <w:rsid w:val="00865C3E"/>
    <w:rsid w:val="00866227"/>
    <w:rsid w:val="008662A4"/>
    <w:rsid w:val="00866C68"/>
    <w:rsid w:val="00872A45"/>
    <w:rsid w:val="00872EFC"/>
    <w:rsid w:val="00873C39"/>
    <w:rsid w:val="00876B31"/>
    <w:rsid w:val="00876BBD"/>
    <w:rsid w:val="0088182C"/>
    <w:rsid w:val="008829C3"/>
    <w:rsid w:val="00883309"/>
    <w:rsid w:val="00883510"/>
    <w:rsid w:val="00883761"/>
    <w:rsid w:val="00883B5B"/>
    <w:rsid w:val="00884CA0"/>
    <w:rsid w:val="00885911"/>
    <w:rsid w:val="00887767"/>
    <w:rsid w:val="00887CB7"/>
    <w:rsid w:val="008901D1"/>
    <w:rsid w:val="00891F09"/>
    <w:rsid w:val="008923DC"/>
    <w:rsid w:val="00893B41"/>
    <w:rsid w:val="00894DCB"/>
    <w:rsid w:val="008958D1"/>
    <w:rsid w:val="00895E31"/>
    <w:rsid w:val="0089650B"/>
    <w:rsid w:val="0089717D"/>
    <w:rsid w:val="008A008C"/>
    <w:rsid w:val="008A2411"/>
    <w:rsid w:val="008A3CCC"/>
    <w:rsid w:val="008A53A5"/>
    <w:rsid w:val="008A5855"/>
    <w:rsid w:val="008A5A3A"/>
    <w:rsid w:val="008A7C46"/>
    <w:rsid w:val="008B0051"/>
    <w:rsid w:val="008B08B0"/>
    <w:rsid w:val="008B12B4"/>
    <w:rsid w:val="008B1A88"/>
    <w:rsid w:val="008B1C03"/>
    <w:rsid w:val="008B40E9"/>
    <w:rsid w:val="008B4AE7"/>
    <w:rsid w:val="008B4EBC"/>
    <w:rsid w:val="008B6762"/>
    <w:rsid w:val="008B7A5F"/>
    <w:rsid w:val="008C0D8B"/>
    <w:rsid w:val="008C10B0"/>
    <w:rsid w:val="008C1267"/>
    <w:rsid w:val="008C231C"/>
    <w:rsid w:val="008C2865"/>
    <w:rsid w:val="008C3254"/>
    <w:rsid w:val="008C3A2A"/>
    <w:rsid w:val="008C42C8"/>
    <w:rsid w:val="008C50DD"/>
    <w:rsid w:val="008C5A77"/>
    <w:rsid w:val="008C68E0"/>
    <w:rsid w:val="008C7148"/>
    <w:rsid w:val="008C7C16"/>
    <w:rsid w:val="008C7DC4"/>
    <w:rsid w:val="008D4ECC"/>
    <w:rsid w:val="008D671D"/>
    <w:rsid w:val="008D7449"/>
    <w:rsid w:val="008E2C14"/>
    <w:rsid w:val="008E370C"/>
    <w:rsid w:val="008E47B9"/>
    <w:rsid w:val="008E4D99"/>
    <w:rsid w:val="008E5A1A"/>
    <w:rsid w:val="008E5FB6"/>
    <w:rsid w:val="008E652D"/>
    <w:rsid w:val="008E76F6"/>
    <w:rsid w:val="008F1B68"/>
    <w:rsid w:val="008F52A6"/>
    <w:rsid w:val="008F52CD"/>
    <w:rsid w:val="008F5E1C"/>
    <w:rsid w:val="008F691C"/>
    <w:rsid w:val="00900C1C"/>
    <w:rsid w:val="0090209F"/>
    <w:rsid w:val="0090241A"/>
    <w:rsid w:val="00905B6E"/>
    <w:rsid w:val="009078B0"/>
    <w:rsid w:val="009113D5"/>
    <w:rsid w:val="0091213F"/>
    <w:rsid w:val="00915667"/>
    <w:rsid w:val="009171EC"/>
    <w:rsid w:val="00920285"/>
    <w:rsid w:val="009211F0"/>
    <w:rsid w:val="009215BC"/>
    <w:rsid w:val="00922CFD"/>
    <w:rsid w:val="009233A3"/>
    <w:rsid w:val="00925189"/>
    <w:rsid w:val="00925F2A"/>
    <w:rsid w:val="009261AD"/>
    <w:rsid w:val="00931A75"/>
    <w:rsid w:val="009334A6"/>
    <w:rsid w:val="0093476E"/>
    <w:rsid w:val="009355A1"/>
    <w:rsid w:val="00935842"/>
    <w:rsid w:val="00936DC7"/>
    <w:rsid w:val="00937308"/>
    <w:rsid w:val="00937CFE"/>
    <w:rsid w:val="00937E97"/>
    <w:rsid w:val="00941EBA"/>
    <w:rsid w:val="009420EF"/>
    <w:rsid w:val="00943435"/>
    <w:rsid w:val="0094516A"/>
    <w:rsid w:val="00945E1A"/>
    <w:rsid w:val="00951163"/>
    <w:rsid w:val="00951BB3"/>
    <w:rsid w:val="00951E20"/>
    <w:rsid w:val="00952593"/>
    <w:rsid w:val="0095607B"/>
    <w:rsid w:val="00956BF4"/>
    <w:rsid w:val="00957369"/>
    <w:rsid w:val="00957EEB"/>
    <w:rsid w:val="009628A7"/>
    <w:rsid w:val="009636B7"/>
    <w:rsid w:val="0097045B"/>
    <w:rsid w:val="0097079B"/>
    <w:rsid w:val="009721DD"/>
    <w:rsid w:val="00972B14"/>
    <w:rsid w:val="00972BB7"/>
    <w:rsid w:val="00973763"/>
    <w:rsid w:val="00973ED0"/>
    <w:rsid w:val="00975C11"/>
    <w:rsid w:val="00975DC9"/>
    <w:rsid w:val="00975DEC"/>
    <w:rsid w:val="00976396"/>
    <w:rsid w:val="00977B56"/>
    <w:rsid w:val="00977E02"/>
    <w:rsid w:val="00980ACF"/>
    <w:rsid w:val="00984C91"/>
    <w:rsid w:val="00985A33"/>
    <w:rsid w:val="00985DA3"/>
    <w:rsid w:val="0098621E"/>
    <w:rsid w:val="00987D35"/>
    <w:rsid w:val="00990909"/>
    <w:rsid w:val="00991289"/>
    <w:rsid w:val="009918EF"/>
    <w:rsid w:val="00991F59"/>
    <w:rsid w:val="00992776"/>
    <w:rsid w:val="00995528"/>
    <w:rsid w:val="00995DB0"/>
    <w:rsid w:val="009960BD"/>
    <w:rsid w:val="00996317"/>
    <w:rsid w:val="009A0508"/>
    <w:rsid w:val="009A06E2"/>
    <w:rsid w:val="009A46DE"/>
    <w:rsid w:val="009B1568"/>
    <w:rsid w:val="009B20AA"/>
    <w:rsid w:val="009B301F"/>
    <w:rsid w:val="009B464F"/>
    <w:rsid w:val="009B49AB"/>
    <w:rsid w:val="009B4A0F"/>
    <w:rsid w:val="009B58D2"/>
    <w:rsid w:val="009B655A"/>
    <w:rsid w:val="009B6C13"/>
    <w:rsid w:val="009B6ED9"/>
    <w:rsid w:val="009C1D74"/>
    <w:rsid w:val="009C2085"/>
    <w:rsid w:val="009C25DA"/>
    <w:rsid w:val="009C2664"/>
    <w:rsid w:val="009C7542"/>
    <w:rsid w:val="009C7A96"/>
    <w:rsid w:val="009D11D2"/>
    <w:rsid w:val="009D1D1A"/>
    <w:rsid w:val="009D233D"/>
    <w:rsid w:val="009D2F77"/>
    <w:rsid w:val="009D474A"/>
    <w:rsid w:val="009D4A07"/>
    <w:rsid w:val="009D7088"/>
    <w:rsid w:val="009E1785"/>
    <w:rsid w:val="009E19FF"/>
    <w:rsid w:val="009E5541"/>
    <w:rsid w:val="009E78F4"/>
    <w:rsid w:val="009E79C1"/>
    <w:rsid w:val="009F492F"/>
    <w:rsid w:val="009F6679"/>
    <w:rsid w:val="009F66AC"/>
    <w:rsid w:val="009F6E5E"/>
    <w:rsid w:val="00A0483B"/>
    <w:rsid w:val="00A056AC"/>
    <w:rsid w:val="00A05956"/>
    <w:rsid w:val="00A06ADD"/>
    <w:rsid w:val="00A07B7D"/>
    <w:rsid w:val="00A10100"/>
    <w:rsid w:val="00A132F2"/>
    <w:rsid w:val="00A145E8"/>
    <w:rsid w:val="00A17212"/>
    <w:rsid w:val="00A172B7"/>
    <w:rsid w:val="00A1787A"/>
    <w:rsid w:val="00A1795A"/>
    <w:rsid w:val="00A22044"/>
    <w:rsid w:val="00A22C8F"/>
    <w:rsid w:val="00A240AB"/>
    <w:rsid w:val="00A24536"/>
    <w:rsid w:val="00A248C1"/>
    <w:rsid w:val="00A25511"/>
    <w:rsid w:val="00A257B6"/>
    <w:rsid w:val="00A26387"/>
    <w:rsid w:val="00A26762"/>
    <w:rsid w:val="00A2735D"/>
    <w:rsid w:val="00A3004F"/>
    <w:rsid w:val="00A3112A"/>
    <w:rsid w:val="00A31B44"/>
    <w:rsid w:val="00A331C1"/>
    <w:rsid w:val="00A33821"/>
    <w:rsid w:val="00A33C54"/>
    <w:rsid w:val="00A3617D"/>
    <w:rsid w:val="00A36CA8"/>
    <w:rsid w:val="00A376D5"/>
    <w:rsid w:val="00A37F90"/>
    <w:rsid w:val="00A42CC4"/>
    <w:rsid w:val="00A456AB"/>
    <w:rsid w:val="00A50E5B"/>
    <w:rsid w:val="00A50FA7"/>
    <w:rsid w:val="00A520C7"/>
    <w:rsid w:val="00A5309F"/>
    <w:rsid w:val="00A53872"/>
    <w:rsid w:val="00A550AF"/>
    <w:rsid w:val="00A55D75"/>
    <w:rsid w:val="00A56731"/>
    <w:rsid w:val="00A56788"/>
    <w:rsid w:val="00A60DC0"/>
    <w:rsid w:val="00A6193D"/>
    <w:rsid w:val="00A62F9D"/>
    <w:rsid w:val="00A633DD"/>
    <w:rsid w:val="00A63E25"/>
    <w:rsid w:val="00A64A11"/>
    <w:rsid w:val="00A65228"/>
    <w:rsid w:val="00A65762"/>
    <w:rsid w:val="00A65AA5"/>
    <w:rsid w:val="00A67B4F"/>
    <w:rsid w:val="00A7028F"/>
    <w:rsid w:val="00A70ED9"/>
    <w:rsid w:val="00A71261"/>
    <w:rsid w:val="00A7291C"/>
    <w:rsid w:val="00A74496"/>
    <w:rsid w:val="00A74931"/>
    <w:rsid w:val="00A76403"/>
    <w:rsid w:val="00A80B2F"/>
    <w:rsid w:val="00A80B8B"/>
    <w:rsid w:val="00A80F5B"/>
    <w:rsid w:val="00A817CD"/>
    <w:rsid w:val="00A82764"/>
    <w:rsid w:val="00A865A5"/>
    <w:rsid w:val="00A87172"/>
    <w:rsid w:val="00A87E6C"/>
    <w:rsid w:val="00A916B1"/>
    <w:rsid w:val="00A918F2"/>
    <w:rsid w:val="00A9284A"/>
    <w:rsid w:val="00A92AFA"/>
    <w:rsid w:val="00AA0187"/>
    <w:rsid w:val="00AA0781"/>
    <w:rsid w:val="00AA0970"/>
    <w:rsid w:val="00AA0A20"/>
    <w:rsid w:val="00AA3CBA"/>
    <w:rsid w:val="00AA3DD0"/>
    <w:rsid w:val="00AA62E6"/>
    <w:rsid w:val="00AA7968"/>
    <w:rsid w:val="00AA7C52"/>
    <w:rsid w:val="00AB1028"/>
    <w:rsid w:val="00AB2089"/>
    <w:rsid w:val="00AB2101"/>
    <w:rsid w:val="00AB2D9D"/>
    <w:rsid w:val="00AB51C2"/>
    <w:rsid w:val="00AB64A6"/>
    <w:rsid w:val="00AB64C4"/>
    <w:rsid w:val="00AB66FA"/>
    <w:rsid w:val="00AB7AEA"/>
    <w:rsid w:val="00AB7CDC"/>
    <w:rsid w:val="00AC198C"/>
    <w:rsid w:val="00AC1FBD"/>
    <w:rsid w:val="00AC2889"/>
    <w:rsid w:val="00AC3B95"/>
    <w:rsid w:val="00AC3C35"/>
    <w:rsid w:val="00AC5819"/>
    <w:rsid w:val="00AC5A07"/>
    <w:rsid w:val="00AC6058"/>
    <w:rsid w:val="00AC606C"/>
    <w:rsid w:val="00AC6453"/>
    <w:rsid w:val="00AD0514"/>
    <w:rsid w:val="00AD1B3C"/>
    <w:rsid w:val="00AD22CB"/>
    <w:rsid w:val="00AD2A80"/>
    <w:rsid w:val="00AD2CC5"/>
    <w:rsid w:val="00AD378F"/>
    <w:rsid w:val="00AD5D58"/>
    <w:rsid w:val="00AD719A"/>
    <w:rsid w:val="00AD7B7F"/>
    <w:rsid w:val="00AD7F5F"/>
    <w:rsid w:val="00AE1A56"/>
    <w:rsid w:val="00AE1EA1"/>
    <w:rsid w:val="00AE2DB0"/>
    <w:rsid w:val="00AE4187"/>
    <w:rsid w:val="00AF337D"/>
    <w:rsid w:val="00AF489F"/>
    <w:rsid w:val="00AF57C4"/>
    <w:rsid w:val="00AF7A5C"/>
    <w:rsid w:val="00AF7FBB"/>
    <w:rsid w:val="00B01037"/>
    <w:rsid w:val="00B01449"/>
    <w:rsid w:val="00B017B9"/>
    <w:rsid w:val="00B01E92"/>
    <w:rsid w:val="00B0355B"/>
    <w:rsid w:val="00B03CA6"/>
    <w:rsid w:val="00B03D66"/>
    <w:rsid w:val="00B058FC"/>
    <w:rsid w:val="00B05A33"/>
    <w:rsid w:val="00B05E59"/>
    <w:rsid w:val="00B119B8"/>
    <w:rsid w:val="00B136A0"/>
    <w:rsid w:val="00B15FA8"/>
    <w:rsid w:val="00B17803"/>
    <w:rsid w:val="00B22BB9"/>
    <w:rsid w:val="00B22CD4"/>
    <w:rsid w:val="00B275F2"/>
    <w:rsid w:val="00B30801"/>
    <w:rsid w:val="00B30AEF"/>
    <w:rsid w:val="00B335B4"/>
    <w:rsid w:val="00B35220"/>
    <w:rsid w:val="00B356E4"/>
    <w:rsid w:val="00B357E1"/>
    <w:rsid w:val="00B35839"/>
    <w:rsid w:val="00B362BB"/>
    <w:rsid w:val="00B41E2C"/>
    <w:rsid w:val="00B420D6"/>
    <w:rsid w:val="00B45B35"/>
    <w:rsid w:val="00B462D1"/>
    <w:rsid w:val="00B473FA"/>
    <w:rsid w:val="00B50C9A"/>
    <w:rsid w:val="00B5618E"/>
    <w:rsid w:val="00B60BB0"/>
    <w:rsid w:val="00B611C6"/>
    <w:rsid w:val="00B651A6"/>
    <w:rsid w:val="00B66231"/>
    <w:rsid w:val="00B70555"/>
    <w:rsid w:val="00B7118A"/>
    <w:rsid w:val="00B72A67"/>
    <w:rsid w:val="00B731ED"/>
    <w:rsid w:val="00B7649B"/>
    <w:rsid w:val="00B76D0E"/>
    <w:rsid w:val="00B7713C"/>
    <w:rsid w:val="00B8193C"/>
    <w:rsid w:val="00B83435"/>
    <w:rsid w:val="00B84A72"/>
    <w:rsid w:val="00B87DFA"/>
    <w:rsid w:val="00B9064B"/>
    <w:rsid w:val="00B93971"/>
    <w:rsid w:val="00B93D80"/>
    <w:rsid w:val="00B94055"/>
    <w:rsid w:val="00B9568C"/>
    <w:rsid w:val="00B95801"/>
    <w:rsid w:val="00B95E9E"/>
    <w:rsid w:val="00B96CFF"/>
    <w:rsid w:val="00BA1C39"/>
    <w:rsid w:val="00BA548C"/>
    <w:rsid w:val="00BA6358"/>
    <w:rsid w:val="00BA71AB"/>
    <w:rsid w:val="00BA7FC2"/>
    <w:rsid w:val="00BB02C8"/>
    <w:rsid w:val="00BB04A2"/>
    <w:rsid w:val="00BB1830"/>
    <w:rsid w:val="00BB2047"/>
    <w:rsid w:val="00BB2C54"/>
    <w:rsid w:val="00BB2E13"/>
    <w:rsid w:val="00BB75BF"/>
    <w:rsid w:val="00BB7E2F"/>
    <w:rsid w:val="00BC0723"/>
    <w:rsid w:val="00BC0A0D"/>
    <w:rsid w:val="00BC0F18"/>
    <w:rsid w:val="00BC2B37"/>
    <w:rsid w:val="00BC6207"/>
    <w:rsid w:val="00BC6E69"/>
    <w:rsid w:val="00BD228A"/>
    <w:rsid w:val="00BD32C1"/>
    <w:rsid w:val="00BD5982"/>
    <w:rsid w:val="00BD7178"/>
    <w:rsid w:val="00BD73EE"/>
    <w:rsid w:val="00BD7411"/>
    <w:rsid w:val="00BE20C3"/>
    <w:rsid w:val="00BE3AE3"/>
    <w:rsid w:val="00BE48B9"/>
    <w:rsid w:val="00BE56B8"/>
    <w:rsid w:val="00BE6102"/>
    <w:rsid w:val="00BE62C1"/>
    <w:rsid w:val="00BE6BE3"/>
    <w:rsid w:val="00BE781B"/>
    <w:rsid w:val="00BF1A15"/>
    <w:rsid w:val="00BF2352"/>
    <w:rsid w:val="00BF45CB"/>
    <w:rsid w:val="00BF5292"/>
    <w:rsid w:val="00BF5AC0"/>
    <w:rsid w:val="00BF5B25"/>
    <w:rsid w:val="00BF6E53"/>
    <w:rsid w:val="00BF792C"/>
    <w:rsid w:val="00C0001C"/>
    <w:rsid w:val="00C01BE7"/>
    <w:rsid w:val="00C0236E"/>
    <w:rsid w:val="00C02E53"/>
    <w:rsid w:val="00C02F25"/>
    <w:rsid w:val="00C038BC"/>
    <w:rsid w:val="00C05A07"/>
    <w:rsid w:val="00C07116"/>
    <w:rsid w:val="00C07A67"/>
    <w:rsid w:val="00C115D8"/>
    <w:rsid w:val="00C1220B"/>
    <w:rsid w:val="00C13C66"/>
    <w:rsid w:val="00C14F5C"/>
    <w:rsid w:val="00C1537C"/>
    <w:rsid w:val="00C165CA"/>
    <w:rsid w:val="00C17F46"/>
    <w:rsid w:val="00C22AE9"/>
    <w:rsid w:val="00C23DEE"/>
    <w:rsid w:val="00C25848"/>
    <w:rsid w:val="00C27542"/>
    <w:rsid w:val="00C30BEA"/>
    <w:rsid w:val="00C31648"/>
    <w:rsid w:val="00C34A71"/>
    <w:rsid w:val="00C35D7E"/>
    <w:rsid w:val="00C36510"/>
    <w:rsid w:val="00C3667F"/>
    <w:rsid w:val="00C36AAE"/>
    <w:rsid w:val="00C40606"/>
    <w:rsid w:val="00C40D0C"/>
    <w:rsid w:val="00C41718"/>
    <w:rsid w:val="00C4242F"/>
    <w:rsid w:val="00C43C8B"/>
    <w:rsid w:val="00C4526F"/>
    <w:rsid w:val="00C46CEA"/>
    <w:rsid w:val="00C4705E"/>
    <w:rsid w:val="00C50CD4"/>
    <w:rsid w:val="00C5194B"/>
    <w:rsid w:val="00C51B45"/>
    <w:rsid w:val="00C51C90"/>
    <w:rsid w:val="00C56132"/>
    <w:rsid w:val="00C5640B"/>
    <w:rsid w:val="00C5652F"/>
    <w:rsid w:val="00C62D1E"/>
    <w:rsid w:val="00C62FEA"/>
    <w:rsid w:val="00C647B1"/>
    <w:rsid w:val="00C70FA1"/>
    <w:rsid w:val="00C71A52"/>
    <w:rsid w:val="00C71BDD"/>
    <w:rsid w:val="00C72B3A"/>
    <w:rsid w:val="00C74B0D"/>
    <w:rsid w:val="00C75461"/>
    <w:rsid w:val="00C763D0"/>
    <w:rsid w:val="00C76DC4"/>
    <w:rsid w:val="00C77DFC"/>
    <w:rsid w:val="00C833D7"/>
    <w:rsid w:val="00C83872"/>
    <w:rsid w:val="00C83D8B"/>
    <w:rsid w:val="00C94D1D"/>
    <w:rsid w:val="00C95193"/>
    <w:rsid w:val="00CA086D"/>
    <w:rsid w:val="00CA0BE0"/>
    <w:rsid w:val="00CA3574"/>
    <w:rsid w:val="00CA3C5A"/>
    <w:rsid w:val="00CA5401"/>
    <w:rsid w:val="00CA5471"/>
    <w:rsid w:val="00CA5A48"/>
    <w:rsid w:val="00CA5A61"/>
    <w:rsid w:val="00CA64D1"/>
    <w:rsid w:val="00CA652B"/>
    <w:rsid w:val="00CB048D"/>
    <w:rsid w:val="00CB2754"/>
    <w:rsid w:val="00CB345C"/>
    <w:rsid w:val="00CB4140"/>
    <w:rsid w:val="00CB4BE7"/>
    <w:rsid w:val="00CB68E3"/>
    <w:rsid w:val="00CC023D"/>
    <w:rsid w:val="00CC0B16"/>
    <w:rsid w:val="00CC1112"/>
    <w:rsid w:val="00CC3597"/>
    <w:rsid w:val="00CC38CD"/>
    <w:rsid w:val="00CC6B84"/>
    <w:rsid w:val="00CC6FA1"/>
    <w:rsid w:val="00CD050B"/>
    <w:rsid w:val="00CD11E5"/>
    <w:rsid w:val="00CD23F4"/>
    <w:rsid w:val="00CD2D78"/>
    <w:rsid w:val="00CD3529"/>
    <w:rsid w:val="00CD5760"/>
    <w:rsid w:val="00CD59C0"/>
    <w:rsid w:val="00CE166C"/>
    <w:rsid w:val="00CE28FD"/>
    <w:rsid w:val="00CE298F"/>
    <w:rsid w:val="00CE29AB"/>
    <w:rsid w:val="00CE2A16"/>
    <w:rsid w:val="00CE30A6"/>
    <w:rsid w:val="00CE41D2"/>
    <w:rsid w:val="00CE52A3"/>
    <w:rsid w:val="00CE55B9"/>
    <w:rsid w:val="00CF3A6F"/>
    <w:rsid w:val="00CF49F0"/>
    <w:rsid w:val="00D011A2"/>
    <w:rsid w:val="00D035C5"/>
    <w:rsid w:val="00D05851"/>
    <w:rsid w:val="00D11AB0"/>
    <w:rsid w:val="00D12841"/>
    <w:rsid w:val="00D17FDE"/>
    <w:rsid w:val="00D202FF"/>
    <w:rsid w:val="00D21EDA"/>
    <w:rsid w:val="00D23B68"/>
    <w:rsid w:val="00D25BDC"/>
    <w:rsid w:val="00D267F3"/>
    <w:rsid w:val="00D27280"/>
    <w:rsid w:val="00D31B9B"/>
    <w:rsid w:val="00D35ED1"/>
    <w:rsid w:val="00D3631F"/>
    <w:rsid w:val="00D367EA"/>
    <w:rsid w:val="00D36EC7"/>
    <w:rsid w:val="00D37027"/>
    <w:rsid w:val="00D371B0"/>
    <w:rsid w:val="00D408BD"/>
    <w:rsid w:val="00D40C43"/>
    <w:rsid w:val="00D421F1"/>
    <w:rsid w:val="00D430FF"/>
    <w:rsid w:val="00D43D07"/>
    <w:rsid w:val="00D506F5"/>
    <w:rsid w:val="00D507B2"/>
    <w:rsid w:val="00D52E0E"/>
    <w:rsid w:val="00D530F3"/>
    <w:rsid w:val="00D54341"/>
    <w:rsid w:val="00D54586"/>
    <w:rsid w:val="00D550EA"/>
    <w:rsid w:val="00D60E48"/>
    <w:rsid w:val="00D6148A"/>
    <w:rsid w:val="00D64619"/>
    <w:rsid w:val="00D66171"/>
    <w:rsid w:val="00D675F0"/>
    <w:rsid w:val="00D71177"/>
    <w:rsid w:val="00D71ABE"/>
    <w:rsid w:val="00D7491C"/>
    <w:rsid w:val="00D7664E"/>
    <w:rsid w:val="00D80426"/>
    <w:rsid w:val="00D81429"/>
    <w:rsid w:val="00D81A86"/>
    <w:rsid w:val="00D8219A"/>
    <w:rsid w:val="00D8475E"/>
    <w:rsid w:val="00D86F1A"/>
    <w:rsid w:val="00D86F91"/>
    <w:rsid w:val="00D91EA7"/>
    <w:rsid w:val="00D928E3"/>
    <w:rsid w:val="00D92AA6"/>
    <w:rsid w:val="00D92DA3"/>
    <w:rsid w:val="00D92F7D"/>
    <w:rsid w:val="00D9353D"/>
    <w:rsid w:val="00D94CA5"/>
    <w:rsid w:val="00DA23C6"/>
    <w:rsid w:val="00DA6898"/>
    <w:rsid w:val="00DB07B7"/>
    <w:rsid w:val="00DB217A"/>
    <w:rsid w:val="00DB5676"/>
    <w:rsid w:val="00DB56F6"/>
    <w:rsid w:val="00DB5B17"/>
    <w:rsid w:val="00DC1E2A"/>
    <w:rsid w:val="00DC2034"/>
    <w:rsid w:val="00DC20EF"/>
    <w:rsid w:val="00DC31A5"/>
    <w:rsid w:val="00DC3EE2"/>
    <w:rsid w:val="00DD0B19"/>
    <w:rsid w:val="00DD1C25"/>
    <w:rsid w:val="00DD27FF"/>
    <w:rsid w:val="00DD3759"/>
    <w:rsid w:val="00DD3C6B"/>
    <w:rsid w:val="00DD3F9B"/>
    <w:rsid w:val="00DD52C5"/>
    <w:rsid w:val="00DD6826"/>
    <w:rsid w:val="00DE115F"/>
    <w:rsid w:val="00DE1479"/>
    <w:rsid w:val="00DE15F4"/>
    <w:rsid w:val="00DE20F7"/>
    <w:rsid w:val="00DE6A6B"/>
    <w:rsid w:val="00DE6EC1"/>
    <w:rsid w:val="00DE6ED4"/>
    <w:rsid w:val="00DE73D4"/>
    <w:rsid w:val="00DE7401"/>
    <w:rsid w:val="00DE7BF7"/>
    <w:rsid w:val="00DE7C22"/>
    <w:rsid w:val="00DF1353"/>
    <w:rsid w:val="00DF506C"/>
    <w:rsid w:val="00DF6CEF"/>
    <w:rsid w:val="00E05F8A"/>
    <w:rsid w:val="00E07DB4"/>
    <w:rsid w:val="00E10C04"/>
    <w:rsid w:val="00E10D96"/>
    <w:rsid w:val="00E10FEC"/>
    <w:rsid w:val="00E1114D"/>
    <w:rsid w:val="00E14C33"/>
    <w:rsid w:val="00E16D7D"/>
    <w:rsid w:val="00E16E7D"/>
    <w:rsid w:val="00E2112C"/>
    <w:rsid w:val="00E21B27"/>
    <w:rsid w:val="00E2255D"/>
    <w:rsid w:val="00E22CC0"/>
    <w:rsid w:val="00E23567"/>
    <w:rsid w:val="00E23FE9"/>
    <w:rsid w:val="00E3052D"/>
    <w:rsid w:val="00E30D11"/>
    <w:rsid w:val="00E3127A"/>
    <w:rsid w:val="00E31F38"/>
    <w:rsid w:val="00E33CF8"/>
    <w:rsid w:val="00E3467B"/>
    <w:rsid w:val="00E35441"/>
    <w:rsid w:val="00E374D3"/>
    <w:rsid w:val="00E400B4"/>
    <w:rsid w:val="00E403C7"/>
    <w:rsid w:val="00E422C3"/>
    <w:rsid w:val="00E42DCD"/>
    <w:rsid w:val="00E43B81"/>
    <w:rsid w:val="00E43E24"/>
    <w:rsid w:val="00E47E78"/>
    <w:rsid w:val="00E5074B"/>
    <w:rsid w:val="00E51608"/>
    <w:rsid w:val="00E52761"/>
    <w:rsid w:val="00E53063"/>
    <w:rsid w:val="00E5515B"/>
    <w:rsid w:val="00E56626"/>
    <w:rsid w:val="00E57D12"/>
    <w:rsid w:val="00E600FC"/>
    <w:rsid w:val="00E614EF"/>
    <w:rsid w:val="00E64D73"/>
    <w:rsid w:val="00E65649"/>
    <w:rsid w:val="00E66351"/>
    <w:rsid w:val="00E66B3B"/>
    <w:rsid w:val="00E67240"/>
    <w:rsid w:val="00E6739E"/>
    <w:rsid w:val="00E67537"/>
    <w:rsid w:val="00E67E61"/>
    <w:rsid w:val="00E7312D"/>
    <w:rsid w:val="00E739F4"/>
    <w:rsid w:val="00E73D2A"/>
    <w:rsid w:val="00E76C1D"/>
    <w:rsid w:val="00E7754D"/>
    <w:rsid w:val="00E804D9"/>
    <w:rsid w:val="00E83164"/>
    <w:rsid w:val="00E83DA0"/>
    <w:rsid w:val="00E86750"/>
    <w:rsid w:val="00E90856"/>
    <w:rsid w:val="00E91A14"/>
    <w:rsid w:val="00E922BE"/>
    <w:rsid w:val="00E9292E"/>
    <w:rsid w:val="00E95489"/>
    <w:rsid w:val="00E95978"/>
    <w:rsid w:val="00E9758C"/>
    <w:rsid w:val="00EA15BA"/>
    <w:rsid w:val="00EA16E5"/>
    <w:rsid w:val="00EA1C99"/>
    <w:rsid w:val="00EA3639"/>
    <w:rsid w:val="00EA793B"/>
    <w:rsid w:val="00EB09C6"/>
    <w:rsid w:val="00EB1F67"/>
    <w:rsid w:val="00EB3486"/>
    <w:rsid w:val="00EB39F6"/>
    <w:rsid w:val="00EB504A"/>
    <w:rsid w:val="00EB74C3"/>
    <w:rsid w:val="00EB75D8"/>
    <w:rsid w:val="00EB7D0B"/>
    <w:rsid w:val="00EC016E"/>
    <w:rsid w:val="00EC092E"/>
    <w:rsid w:val="00EC1906"/>
    <w:rsid w:val="00EC1EC9"/>
    <w:rsid w:val="00EC50F1"/>
    <w:rsid w:val="00ED1CE3"/>
    <w:rsid w:val="00ED1F0D"/>
    <w:rsid w:val="00ED3EC5"/>
    <w:rsid w:val="00ED707F"/>
    <w:rsid w:val="00EE08F0"/>
    <w:rsid w:val="00EE5DFF"/>
    <w:rsid w:val="00EE696C"/>
    <w:rsid w:val="00EE6C64"/>
    <w:rsid w:val="00EF0DD0"/>
    <w:rsid w:val="00EF15B1"/>
    <w:rsid w:val="00EF19F2"/>
    <w:rsid w:val="00EF3551"/>
    <w:rsid w:val="00EF4535"/>
    <w:rsid w:val="00F021C1"/>
    <w:rsid w:val="00F021EC"/>
    <w:rsid w:val="00F02CEB"/>
    <w:rsid w:val="00F03C67"/>
    <w:rsid w:val="00F066A7"/>
    <w:rsid w:val="00F07B86"/>
    <w:rsid w:val="00F102B8"/>
    <w:rsid w:val="00F115F8"/>
    <w:rsid w:val="00F12BBA"/>
    <w:rsid w:val="00F143F3"/>
    <w:rsid w:val="00F14A84"/>
    <w:rsid w:val="00F16702"/>
    <w:rsid w:val="00F20F69"/>
    <w:rsid w:val="00F2192B"/>
    <w:rsid w:val="00F21950"/>
    <w:rsid w:val="00F22C84"/>
    <w:rsid w:val="00F23444"/>
    <w:rsid w:val="00F23966"/>
    <w:rsid w:val="00F2710C"/>
    <w:rsid w:val="00F27EB4"/>
    <w:rsid w:val="00F27F9F"/>
    <w:rsid w:val="00F30E1D"/>
    <w:rsid w:val="00F31187"/>
    <w:rsid w:val="00F31327"/>
    <w:rsid w:val="00F32C8E"/>
    <w:rsid w:val="00F33A06"/>
    <w:rsid w:val="00F3400F"/>
    <w:rsid w:val="00F34092"/>
    <w:rsid w:val="00F3578D"/>
    <w:rsid w:val="00F36676"/>
    <w:rsid w:val="00F41EA8"/>
    <w:rsid w:val="00F42AFC"/>
    <w:rsid w:val="00F449BE"/>
    <w:rsid w:val="00F44D9A"/>
    <w:rsid w:val="00F458C5"/>
    <w:rsid w:val="00F46114"/>
    <w:rsid w:val="00F46344"/>
    <w:rsid w:val="00F52231"/>
    <w:rsid w:val="00F52462"/>
    <w:rsid w:val="00F52740"/>
    <w:rsid w:val="00F55381"/>
    <w:rsid w:val="00F6082C"/>
    <w:rsid w:val="00F634F8"/>
    <w:rsid w:val="00F65F90"/>
    <w:rsid w:val="00F6751A"/>
    <w:rsid w:val="00F71CA5"/>
    <w:rsid w:val="00F72354"/>
    <w:rsid w:val="00F72BEF"/>
    <w:rsid w:val="00F73816"/>
    <w:rsid w:val="00F73DF1"/>
    <w:rsid w:val="00F74A97"/>
    <w:rsid w:val="00F74E73"/>
    <w:rsid w:val="00F813F1"/>
    <w:rsid w:val="00F859A4"/>
    <w:rsid w:val="00F85DC0"/>
    <w:rsid w:val="00F85EC1"/>
    <w:rsid w:val="00F864AF"/>
    <w:rsid w:val="00F87C9C"/>
    <w:rsid w:val="00F91D77"/>
    <w:rsid w:val="00F92A75"/>
    <w:rsid w:val="00F93175"/>
    <w:rsid w:val="00F94885"/>
    <w:rsid w:val="00F94BAA"/>
    <w:rsid w:val="00F96A56"/>
    <w:rsid w:val="00F96E78"/>
    <w:rsid w:val="00FA18FB"/>
    <w:rsid w:val="00FA491B"/>
    <w:rsid w:val="00FA4A47"/>
    <w:rsid w:val="00FA5726"/>
    <w:rsid w:val="00FB075A"/>
    <w:rsid w:val="00FB07E6"/>
    <w:rsid w:val="00FB084C"/>
    <w:rsid w:val="00FB0E97"/>
    <w:rsid w:val="00FB0EEF"/>
    <w:rsid w:val="00FB17C8"/>
    <w:rsid w:val="00FB2253"/>
    <w:rsid w:val="00FB22F0"/>
    <w:rsid w:val="00FB4A9E"/>
    <w:rsid w:val="00FB4BC6"/>
    <w:rsid w:val="00FB5D14"/>
    <w:rsid w:val="00FB6503"/>
    <w:rsid w:val="00FB763D"/>
    <w:rsid w:val="00FC0FC1"/>
    <w:rsid w:val="00FC236F"/>
    <w:rsid w:val="00FC250A"/>
    <w:rsid w:val="00FC2DC8"/>
    <w:rsid w:val="00FC377F"/>
    <w:rsid w:val="00FC3873"/>
    <w:rsid w:val="00FC409E"/>
    <w:rsid w:val="00FC5323"/>
    <w:rsid w:val="00FC61F8"/>
    <w:rsid w:val="00FC6728"/>
    <w:rsid w:val="00FD0EA2"/>
    <w:rsid w:val="00FD1F7B"/>
    <w:rsid w:val="00FD2338"/>
    <w:rsid w:val="00FD2688"/>
    <w:rsid w:val="00FD2EF0"/>
    <w:rsid w:val="00FD31D1"/>
    <w:rsid w:val="00FD32A2"/>
    <w:rsid w:val="00FD64CD"/>
    <w:rsid w:val="00FD7625"/>
    <w:rsid w:val="00FD7A9D"/>
    <w:rsid w:val="00FE1322"/>
    <w:rsid w:val="00FE6150"/>
    <w:rsid w:val="00FF15DE"/>
    <w:rsid w:val="00FF16C6"/>
    <w:rsid w:val="00FF227F"/>
    <w:rsid w:val="00FF3696"/>
    <w:rsid w:val="00FF38D2"/>
    <w:rsid w:val="00FF3D08"/>
    <w:rsid w:val="00FF6E04"/>
    <w:rsid w:val="0714D678"/>
    <w:rsid w:val="231904D8"/>
    <w:rsid w:val="25FBE73C"/>
    <w:rsid w:val="41405682"/>
    <w:rsid w:val="42319D87"/>
    <w:rsid w:val="58F0E559"/>
    <w:rsid w:val="5F2F109E"/>
    <w:rsid w:val="6408873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E7DCF"/>
  <w15:chartTrackingRefBased/>
  <w15:docId w15:val="{DB90A10B-DFAD-416B-B138-E8B5BB13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497D04"/>
    <w:rPr>
      <w:sz w:val="24"/>
      <w:szCs w:val="24"/>
    </w:rPr>
  </w:style>
  <w:style w:type="paragraph" w:styleId="Pealkiri3">
    <w:name w:val="heading 3"/>
    <w:basedOn w:val="Normaallaad"/>
    <w:next w:val="Normaallaad"/>
    <w:link w:val="Pealkiri3Mrk"/>
    <w:semiHidden/>
    <w:unhideWhenUsed/>
    <w:qFormat/>
    <w:rsid w:val="004D624C"/>
    <w:pPr>
      <w:keepNext/>
      <w:keepLines/>
      <w:spacing w:before="40"/>
      <w:outlineLvl w:val="2"/>
    </w:pPr>
    <w:rPr>
      <w:rFonts w:asciiTheme="majorHAnsi" w:eastAsiaTheme="majorEastAsia" w:hAnsiTheme="majorHAnsi" w:cstheme="majorBidi"/>
      <w:color w:val="1F4D78" w:themeColor="accent1" w:themeShade="7F"/>
    </w:rPr>
  </w:style>
  <w:style w:type="paragraph" w:styleId="Pealkiri8">
    <w:name w:val="heading 8"/>
    <w:basedOn w:val="Normaallaad"/>
    <w:next w:val="Normaallaad"/>
    <w:link w:val="Pealkiri8Mrk"/>
    <w:uiPriority w:val="99"/>
    <w:qFormat/>
    <w:rsid w:val="00FF38D2"/>
    <w:pPr>
      <w:keepNext/>
      <w:spacing w:before="60"/>
      <w:jc w:val="center"/>
      <w:outlineLvl w:val="7"/>
    </w:pPr>
    <w:rPr>
      <w:rFonts w:ascii="Garamond" w:hAnsi="Garamond"/>
      <w:b/>
      <w:bCs/>
      <w:sz w:val="28"/>
      <w:szCs w:val="28"/>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1"/>
    <w:unhideWhenUsed/>
    <w:rsid w:val="00497D04"/>
    <w:pPr>
      <w:tabs>
        <w:tab w:val="center" w:pos="4536"/>
        <w:tab w:val="right" w:pos="9072"/>
      </w:tabs>
    </w:pPr>
    <w:rPr>
      <w:rFonts w:eastAsia="Calibri"/>
      <w:sz w:val="20"/>
      <w:szCs w:val="20"/>
      <w:lang w:val="en-GB"/>
    </w:rPr>
  </w:style>
  <w:style w:type="character" w:customStyle="1" w:styleId="PisMrk">
    <w:name w:val="Päis Märk"/>
    <w:basedOn w:val="Liguvaikefont"/>
    <w:rsid w:val="00497D04"/>
    <w:rPr>
      <w:sz w:val="24"/>
      <w:szCs w:val="24"/>
    </w:rPr>
  </w:style>
  <w:style w:type="paragraph" w:styleId="Loendilik">
    <w:name w:val="List Paragraph"/>
    <w:basedOn w:val="Normaallaad"/>
    <w:link w:val="LoendilikMrk"/>
    <w:uiPriority w:val="34"/>
    <w:qFormat/>
    <w:rsid w:val="00497D04"/>
    <w:pPr>
      <w:ind w:left="720"/>
      <w:contextualSpacing/>
    </w:pPr>
  </w:style>
  <w:style w:type="character" w:customStyle="1" w:styleId="PisMrk1">
    <w:name w:val="Päis Märk1"/>
    <w:basedOn w:val="Liguvaikefont"/>
    <w:link w:val="Pis"/>
    <w:locked/>
    <w:rsid w:val="00497D04"/>
    <w:rPr>
      <w:rFonts w:eastAsia="Calibri"/>
      <w:lang w:val="en-GB"/>
    </w:rPr>
  </w:style>
  <w:style w:type="character" w:customStyle="1" w:styleId="spelle">
    <w:name w:val="spelle"/>
    <w:basedOn w:val="Liguvaikefont"/>
    <w:uiPriority w:val="99"/>
    <w:rsid w:val="00497D04"/>
  </w:style>
  <w:style w:type="paragraph" w:styleId="Jalus">
    <w:name w:val="footer"/>
    <w:basedOn w:val="Normaallaad"/>
    <w:link w:val="JalusMrk"/>
    <w:uiPriority w:val="99"/>
    <w:rsid w:val="002C0921"/>
    <w:pPr>
      <w:tabs>
        <w:tab w:val="center" w:pos="4536"/>
        <w:tab w:val="right" w:pos="9072"/>
      </w:tabs>
    </w:pPr>
  </w:style>
  <w:style w:type="character" w:customStyle="1" w:styleId="JalusMrk">
    <w:name w:val="Jalus Märk"/>
    <w:basedOn w:val="Liguvaikefont"/>
    <w:link w:val="Jalus"/>
    <w:uiPriority w:val="99"/>
    <w:rsid w:val="002C0921"/>
    <w:rPr>
      <w:sz w:val="24"/>
      <w:szCs w:val="24"/>
    </w:rPr>
  </w:style>
  <w:style w:type="paragraph" w:styleId="Kehatekst">
    <w:name w:val="Body Text"/>
    <w:basedOn w:val="Normaallaad"/>
    <w:link w:val="KehatekstMrk"/>
    <w:rsid w:val="000E6C78"/>
    <w:pPr>
      <w:spacing w:after="120"/>
    </w:pPr>
    <w:rPr>
      <w:lang w:val="en-GB" w:eastAsia="en-US"/>
    </w:rPr>
  </w:style>
  <w:style w:type="character" w:customStyle="1" w:styleId="KehatekstMrk">
    <w:name w:val="Kehatekst Märk"/>
    <w:basedOn w:val="Liguvaikefont"/>
    <w:link w:val="Kehatekst"/>
    <w:rsid w:val="000E6C78"/>
    <w:rPr>
      <w:sz w:val="24"/>
      <w:szCs w:val="24"/>
      <w:lang w:val="en-GB" w:eastAsia="en-US"/>
    </w:rPr>
  </w:style>
  <w:style w:type="paragraph" w:styleId="Jutumullitekst">
    <w:name w:val="Balloon Text"/>
    <w:basedOn w:val="Normaallaad"/>
    <w:link w:val="JutumullitekstMrk"/>
    <w:rsid w:val="00CB345C"/>
    <w:rPr>
      <w:rFonts w:ascii="Segoe UI" w:hAnsi="Segoe UI" w:cs="Segoe UI"/>
      <w:sz w:val="18"/>
      <w:szCs w:val="18"/>
    </w:rPr>
  </w:style>
  <w:style w:type="character" w:customStyle="1" w:styleId="JutumullitekstMrk">
    <w:name w:val="Jutumullitekst Märk"/>
    <w:basedOn w:val="Liguvaikefont"/>
    <w:link w:val="Jutumullitekst"/>
    <w:rsid w:val="00CB345C"/>
    <w:rPr>
      <w:rFonts w:ascii="Segoe UI" w:hAnsi="Segoe UI" w:cs="Segoe UI"/>
      <w:sz w:val="18"/>
      <w:szCs w:val="18"/>
    </w:rPr>
  </w:style>
  <w:style w:type="paragraph" w:styleId="Normaallaadveeb">
    <w:name w:val="Normal (Web)"/>
    <w:basedOn w:val="Normaallaad"/>
    <w:uiPriority w:val="99"/>
    <w:unhideWhenUsed/>
    <w:rsid w:val="001E33D9"/>
    <w:pPr>
      <w:spacing w:before="240" w:after="100" w:afterAutospacing="1"/>
    </w:pPr>
  </w:style>
  <w:style w:type="character" w:customStyle="1" w:styleId="mm">
    <w:name w:val="mm"/>
    <w:basedOn w:val="Liguvaikefont"/>
    <w:rsid w:val="001E33D9"/>
  </w:style>
  <w:style w:type="character" w:styleId="Hperlink">
    <w:name w:val="Hyperlink"/>
    <w:basedOn w:val="Liguvaikefont"/>
    <w:uiPriority w:val="99"/>
    <w:unhideWhenUsed/>
    <w:rsid w:val="001E33D9"/>
    <w:rPr>
      <w:color w:val="0000FF"/>
      <w:u w:val="single"/>
    </w:rPr>
  </w:style>
  <w:style w:type="paragraph" w:styleId="Plokktekst">
    <w:name w:val="Block Text"/>
    <w:basedOn w:val="Normaallaad"/>
    <w:rsid w:val="008A53A5"/>
    <w:pPr>
      <w:tabs>
        <w:tab w:val="left" w:pos="6360"/>
      </w:tabs>
      <w:ind w:left="360" w:right="702" w:firstLine="30"/>
      <w:jc w:val="both"/>
    </w:pPr>
    <w:rPr>
      <w:kern w:val="28"/>
      <w:sz w:val="20"/>
      <w:szCs w:val="20"/>
      <w:lang w:eastAsia="en-US"/>
    </w:rPr>
  </w:style>
  <w:style w:type="character" w:customStyle="1" w:styleId="Pealkiri8Mrk">
    <w:name w:val="Pealkiri 8 Märk"/>
    <w:basedOn w:val="Liguvaikefont"/>
    <w:link w:val="Pealkiri8"/>
    <w:uiPriority w:val="99"/>
    <w:rsid w:val="00FF38D2"/>
    <w:rPr>
      <w:rFonts w:ascii="Garamond" w:hAnsi="Garamond"/>
      <w:b/>
      <w:bCs/>
      <w:sz w:val="28"/>
      <w:szCs w:val="28"/>
      <w:lang w:eastAsia="en-US"/>
    </w:rPr>
  </w:style>
  <w:style w:type="paragraph" w:customStyle="1" w:styleId="Default">
    <w:name w:val="Default"/>
    <w:rsid w:val="005A2F70"/>
    <w:pPr>
      <w:autoSpaceDE w:val="0"/>
      <w:autoSpaceDN w:val="0"/>
      <w:adjustRightInd w:val="0"/>
    </w:pPr>
    <w:rPr>
      <w:color w:val="000000"/>
      <w:sz w:val="24"/>
      <w:szCs w:val="24"/>
    </w:rPr>
  </w:style>
  <w:style w:type="paragraph" w:customStyle="1" w:styleId="Tekst">
    <w:name w:val="Tekst"/>
    <w:autoRedefine/>
    <w:qFormat/>
    <w:rsid w:val="00FB4BC6"/>
    <w:rPr>
      <w:rFonts w:eastAsia="SimSun" w:cs="Mangal"/>
      <w:kern w:val="1"/>
      <w:sz w:val="24"/>
      <w:szCs w:val="24"/>
      <w:lang w:eastAsia="zh-CN" w:bidi="hi-IN"/>
    </w:rPr>
  </w:style>
  <w:style w:type="paragraph" w:styleId="Vahedeta">
    <w:name w:val="No Spacing"/>
    <w:uiPriority w:val="1"/>
    <w:qFormat/>
    <w:rsid w:val="00347FA8"/>
    <w:rPr>
      <w:rFonts w:ascii="Calibri" w:eastAsiaTheme="minorEastAsia" w:hAnsi="Calibri"/>
      <w:sz w:val="22"/>
      <w:szCs w:val="22"/>
      <w:lang w:eastAsia="en-US"/>
    </w:rPr>
  </w:style>
  <w:style w:type="character" w:styleId="Tugev">
    <w:name w:val="Strong"/>
    <w:basedOn w:val="Liguvaikefont"/>
    <w:uiPriority w:val="22"/>
    <w:qFormat/>
    <w:rsid w:val="0086007D"/>
    <w:rPr>
      <w:b/>
      <w:bCs/>
    </w:rPr>
  </w:style>
  <w:style w:type="paragraph" w:customStyle="1" w:styleId="Ado1">
    <w:name w:val="Ado1"/>
    <w:basedOn w:val="Normaallaad"/>
    <w:link w:val="Ado1Mrk"/>
    <w:qFormat/>
    <w:rsid w:val="00B17803"/>
    <w:pPr>
      <w:overflowPunct w:val="0"/>
      <w:autoSpaceDE w:val="0"/>
      <w:autoSpaceDN w:val="0"/>
      <w:adjustRightInd w:val="0"/>
      <w:spacing w:before="240"/>
      <w:contextualSpacing/>
      <w:jc w:val="both"/>
      <w:textAlignment w:val="baseline"/>
    </w:pPr>
    <w:rPr>
      <w:b/>
      <w:lang w:eastAsia="en-US"/>
    </w:rPr>
  </w:style>
  <w:style w:type="character" w:customStyle="1" w:styleId="Ado1Mrk">
    <w:name w:val="Ado1 Märk"/>
    <w:basedOn w:val="Liguvaikefont"/>
    <w:link w:val="Ado1"/>
    <w:rsid w:val="00B17803"/>
    <w:rPr>
      <w:b/>
      <w:sz w:val="24"/>
      <w:szCs w:val="24"/>
      <w:lang w:eastAsia="en-US"/>
    </w:rPr>
  </w:style>
  <w:style w:type="character" w:styleId="Kohatitetekst">
    <w:name w:val="Placeholder Text"/>
    <w:basedOn w:val="Liguvaikefont"/>
    <w:uiPriority w:val="99"/>
    <w:semiHidden/>
    <w:rsid w:val="00F021C1"/>
    <w:rPr>
      <w:color w:val="808080"/>
    </w:rPr>
  </w:style>
  <w:style w:type="character" w:customStyle="1" w:styleId="LoendilikMrk">
    <w:name w:val="Loendi lõik Märk"/>
    <w:basedOn w:val="Liguvaikefont"/>
    <w:link w:val="Loendilik"/>
    <w:uiPriority w:val="34"/>
    <w:qFormat/>
    <w:rsid w:val="00E10D96"/>
    <w:rPr>
      <w:sz w:val="24"/>
      <w:szCs w:val="24"/>
    </w:rPr>
  </w:style>
  <w:style w:type="paragraph" w:styleId="Kehatekst2">
    <w:name w:val="Body Text 2"/>
    <w:basedOn w:val="Normaallaad"/>
    <w:link w:val="Kehatekst2Mrk"/>
    <w:rsid w:val="005709EF"/>
    <w:pPr>
      <w:spacing w:after="120" w:line="480" w:lineRule="auto"/>
    </w:pPr>
  </w:style>
  <w:style w:type="character" w:customStyle="1" w:styleId="Kehatekst2Mrk">
    <w:name w:val="Kehatekst 2 Märk"/>
    <w:basedOn w:val="Liguvaikefont"/>
    <w:link w:val="Kehatekst2"/>
    <w:rsid w:val="005709EF"/>
    <w:rPr>
      <w:sz w:val="24"/>
      <w:szCs w:val="24"/>
    </w:rPr>
  </w:style>
  <w:style w:type="character" w:styleId="Kommentaariviide">
    <w:name w:val="annotation reference"/>
    <w:basedOn w:val="Liguvaikefont"/>
    <w:rsid w:val="00937CFE"/>
    <w:rPr>
      <w:sz w:val="16"/>
      <w:szCs w:val="16"/>
    </w:rPr>
  </w:style>
  <w:style w:type="paragraph" w:styleId="Kommentaaritekst">
    <w:name w:val="annotation text"/>
    <w:basedOn w:val="Normaallaad"/>
    <w:link w:val="KommentaaritekstMrk"/>
    <w:rsid w:val="00937CFE"/>
    <w:rPr>
      <w:sz w:val="20"/>
      <w:szCs w:val="20"/>
    </w:rPr>
  </w:style>
  <w:style w:type="character" w:customStyle="1" w:styleId="KommentaaritekstMrk">
    <w:name w:val="Kommentaari tekst Märk"/>
    <w:basedOn w:val="Liguvaikefont"/>
    <w:link w:val="Kommentaaritekst"/>
    <w:rsid w:val="00937CFE"/>
  </w:style>
  <w:style w:type="paragraph" w:styleId="Kommentaariteema">
    <w:name w:val="annotation subject"/>
    <w:basedOn w:val="Kommentaaritekst"/>
    <w:next w:val="Kommentaaritekst"/>
    <w:link w:val="KommentaariteemaMrk"/>
    <w:rsid w:val="00937CFE"/>
    <w:rPr>
      <w:b/>
      <w:bCs/>
    </w:rPr>
  </w:style>
  <w:style w:type="character" w:customStyle="1" w:styleId="KommentaariteemaMrk">
    <w:name w:val="Kommentaari teema Märk"/>
    <w:basedOn w:val="KommentaaritekstMrk"/>
    <w:link w:val="Kommentaariteema"/>
    <w:rsid w:val="00937CFE"/>
    <w:rPr>
      <w:b/>
      <w:bCs/>
    </w:rPr>
  </w:style>
  <w:style w:type="character" w:customStyle="1" w:styleId="normaallaadchar1">
    <w:name w:val="normaallaad__char1"/>
    <w:rsid w:val="009C2085"/>
    <w:rPr>
      <w:rFonts w:ascii="Arial" w:hAnsi="Arial" w:cs="Arial" w:hint="default"/>
      <w:strike w:val="0"/>
      <w:dstrike w:val="0"/>
      <w:sz w:val="20"/>
      <w:szCs w:val="20"/>
      <w:u w:val="none"/>
      <w:effect w:val="none"/>
    </w:rPr>
  </w:style>
  <w:style w:type="character" w:customStyle="1" w:styleId="Pealkiri3Mrk">
    <w:name w:val="Pealkiri 3 Märk"/>
    <w:basedOn w:val="Liguvaikefont"/>
    <w:link w:val="Pealkiri3"/>
    <w:semiHidden/>
    <w:rsid w:val="004D62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653">
      <w:bodyDiv w:val="1"/>
      <w:marLeft w:val="0"/>
      <w:marRight w:val="0"/>
      <w:marTop w:val="0"/>
      <w:marBottom w:val="0"/>
      <w:divBdr>
        <w:top w:val="none" w:sz="0" w:space="0" w:color="auto"/>
        <w:left w:val="none" w:sz="0" w:space="0" w:color="auto"/>
        <w:bottom w:val="none" w:sz="0" w:space="0" w:color="auto"/>
        <w:right w:val="none" w:sz="0" w:space="0" w:color="auto"/>
      </w:divBdr>
    </w:div>
    <w:div w:id="221063686">
      <w:bodyDiv w:val="1"/>
      <w:marLeft w:val="0"/>
      <w:marRight w:val="0"/>
      <w:marTop w:val="0"/>
      <w:marBottom w:val="0"/>
      <w:divBdr>
        <w:top w:val="none" w:sz="0" w:space="0" w:color="auto"/>
        <w:left w:val="none" w:sz="0" w:space="0" w:color="auto"/>
        <w:bottom w:val="none" w:sz="0" w:space="0" w:color="auto"/>
        <w:right w:val="none" w:sz="0" w:space="0" w:color="auto"/>
      </w:divBdr>
    </w:div>
    <w:div w:id="254872002">
      <w:bodyDiv w:val="1"/>
      <w:marLeft w:val="0"/>
      <w:marRight w:val="0"/>
      <w:marTop w:val="0"/>
      <w:marBottom w:val="0"/>
      <w:divBdr>
        <w:top w:val="none" w:sz="0" w:space="0" w:color="auto"/>
        <w:left w:val="none" w:sz="0" w:space="0" w:color="auto"/>
        <w:bottom w:val="none" w:sz="0" w:space="0" w:color="auto"/>
        <w:right w:val="none" w:sz="0" w:space="0" w:color="auto"/>
      </w:divBdr>
    </w:div>
    <w:div w:id="392311813">
      <w:bodyDiv w:val="1"/>
      <w:marLeft w:val="0"/>
      <w:marRight w:val="0"/>
      <w:marTop w:val="0"/>
      <w:marBottom w:val="0"/>
      <w:divBdr>
        <w:top w:val="none" w:sz="0" w:space="0" w:color="auto"/>
        <w:left w:val="none" w:sz="0" w:space="0" w:color="auto"/>
        <w:bottom w:val="none" w:sz="0" w:space="0" w:color="auto"/>
        <w:right w:val="none" w:sz="0" w:space="0" w:color="auto"/>
      </w:divBdr>
    </w:div>
    <w:div w:id="579292672">
      <w:bodyDiv w:val="1"/>
      <w:marLeft w:val="0"/>
      <w:marRight w:val="0"/>
      <w:marTop w:val="0"/>
      <w:marBottom w:val="0"/>
      <w:divBdr>
        <w:top w:val="none" w:sz="0" w:space="0" w:color="auto"/>
        <w:left w:val="none" w:sz="0" w:space="0" w:color="auto"/>
        <w:bottom w:val="none" w:sz="0" w:space="0" w:color="auto"/>
        <w:right w:val="none" w:sz="0" w:space="0" w:color="auto"/>
      </w:divBdr>
    </w:div>
    <w:div w:id="988022574">
      <w:bodyDiv w:val="1"/>
      <w:marLeft w:val="0"/>
      <w:marRight w:val="0"/>
      <w:marTop w:val="0"/>
      <w:marBottom w:val="0"/>
      <w:divBdr>
        <w:top w:val="none" w:sz="0" w:space="0" w:color="auto"/>
        <w:left w:val="none" w:sz="0" w:space="0" w:color="auto"/>
        <w:bottom w:val="none" w:sz="0" w:space="0" w:color="auto"/>
        <w:right w:val="none" w:sz="0" w:space="0" w:color="auto"/>
      </w:divBdr>
    </w:div>
    <w:div w:id="1123421254">
      <w:bodyDiv w:val="1"/>
      <w:marLeft w:val="0"/>
      <w:marRight w:val="0"/>
      <w:marTop w:val="0"/>
      <w:marBottom w:val="0"/>
      <w:divBdr>
        <w:top w:val="none" w:sz="0" w:space="0" w:color="auto"/>
        <w:left w:val="none" w:sz="0" w:space="0" w:color="auto"/>
        <w:bottom w:val="none" w:sz="0" w:space="0" w:color="auto"/>
        <w:right w:val="none" w:sz="0" w:space="0" w:color="auto"/>
      </w:divBdr>
    </w:div>
    <w:div w:id="1212688037">
      <w:bodyDiv w:val="1"/>
      <w:marLeft w:val="0"/>
      <w:marRight w:val="0"/>
      <w:marTop w:val="0"/>
      <w:marBottom w:val="0"/>
      <w:divBdr>
        <w:top w:val="none" w:sz="0" w:space="0" w:color="auto"/>
        <w:left w:val="none" w:sz="0" w:space="0" w:color="auto"/>
        <w:bottom w:val="none" w:sz="0" w:space="0" w:color="auto"/>
        <w:right w:val="none" w:sz="0" w:space="0" w:color="auto"/>
      </w:divBdr>
    </w:div>
    <w:div w:id="1247425409">
      <w:bodyDiv w:val="1"/>
      <w:marLeft w:val="0"/>
      <w:marRight w:val="0"/>
      <w:marTop w:val="0"/>
      <w:marBottom w:val="0"/>
      <w:divBdr>
        <w:top w:val="none" w:sz="0" w:space="0" w:color="auto"/>
        <w:left w:val="none" w:sz="0" w:space="0" w:color="auto"/>
        <w:bottom w:val="none" w:sz="0" w:space="0" w:color="auto"/>
        <w:right w:val="none" w:sz="0" w:space="0" w:color="auto"/>
      </w:divBdr>
    </w:div>
    <w:div w:id="1330643704">
      <w:bodyDiv w:val="1"/>
      <w:marLeft w:val="0"/>
      <w:marRight w:val="0"/>
      <w:marTop w:val="0"/>
      <w:marBottom w:val="0"/>
      <w:divBdr>
        <w:top w:val="none" w:sz="0" w:space="0" w:color="auto"/>
        <w:left w:val="none" w:sz="0" w:space="0" w:color="auto"/>
        <w:bottom w:val="none" w:sz="0" w:space="0" w:color="auto"/>
        <w:right w:val="none" w:sz="0" w:space="0" w:color="auto"/>
      </w:divBdr>
    </w:div>
    <w:div w:id="1488394867">
      <w:bodyDiv w:val="1"/>
      <w:marLeft w:val="0"/>
      <w:marRight w:val="0"/>
      <w:marTop w:val="0"/>
      <w:marBottom w:val="0"/>
      <w:divBdr>
        <w:top w:val="none" w:sz="0" w:space="0" w:color="auto"/>
        <w:left w:val="none" w:sz="0" w:space="0" w:color="auto"/>
        <w:bottom w:val="none" w:sz="0" w:space="0" w:color="auto"/>
        <w:right w:val="none" w:sz="0" w:space="0" w:color="auto"/>
      </w:divBdr>
    </w:div>
    <w:div w:id="1500461337">
      <w:bodyDiv w:val="1"/>
      <w:marLeft w:val="0"/>
      <w:marRight w:val="0"/>
      <w:marTop w:val="0"/>
      <w:marBottom w:val="0"/>
      <w:divBdr>
        <w:top w:val="none" w:sz="0" w:space="0" w:color="auto"/>
        <w:left w:val="none" w:sz="0" w:space="0" w:color="auto"/>
        <w:bottom w:val="none" w:sz="0" w:space="0" w:color="auto"/>
        <w:right w:val="none" w:sz="0" w:space="0" w:color="auto"/>
      </w:divBdr>
    </w:div>
    <w:div w:id="1507328135">
      <w:bodyDiv w:val="1"/>
      <w:marLeft w:val="0"/>
      <w:marRight w:val="0"/>
      <w:marTop w:val="0"/>
      <w:marBottom w:val="0"/>
      <w:divBdr>
        <w:top w:val="none" w:sz="0" w:space="0" w:color="auto"/>
        <w:left w:val="none" w:sz="0" w:space="0" w:color="auto"/>
        <w:bottom w:val="none" w:sz="0" w:space="0" w:color="auto"/>
        <w:right w:val="none" w:sz="0" w:space="0" w:color="auto"/>
      </w:divBdr>
    </w:div>
    <w:div w:id="1737976676">
      <w:bodyDiv w:val="1"/>
      <w:marLeft w:val="0"/>
      <w:marRight w:val="0"/>
      <w:marTop w:val="0"/>
      <w:marBottom w:val="0"/>
      <w:divBdr>
        <w:top w:val="none" w:sz="0" w:space="0" w:color="auto"/>
        <w:left w:val="none" w:sz="0" w:space="0" w:color="auto"/>
        <w:bottom w:val="none" w:sz="0" w:space="0" w:color="auto"/>
        <w:right w:val="none" w:sz="0" w:space="0" w:color="auto"/>
      </w:divBdr>
      <w:divsChild>
        <w:div w:id="1666782579">
          <w:marLeft w:val="0"/>
          <w:marRight w:val="0"/>
          <w:marTop w:val="0"/>
          <w:marBottom w:val="0"/>
          <w:divBdr>
            <w:top w:val="none" w:sz="0" w:space="0" w:color="auto"/>
            <w:left w:val="none" w:sz="0" w:space="0" w:color="auto"/>
            <w:bottom w:val="none" w:sz="0" w:space="0" w:color="auto"/>
            <w:right w:val="none" w:sz="0" w:space="0" w:color="auto"/>
          </w:divBdr>
          <w:divsChild>
            <w:div w:id="311257865">
              <w:marLeft w:val="0"/>
              <w:marRight w:val="0"/>
              <w:marTop w:val="0"/>
              <w:marBottom w:val="0"/>
              <w:divBdr>
                <w:top w:val="none" w:sz="0" w:space="0" w:color="auto"/>
                <w:left w:val="none" w:sz="0" w:space="0" w:color="auto"/>
                <w:bottom w:val="none" w:sz="0" w:space="0" w:color="auto"/>
                <w:right w:val="none" w:sz="0" w:space="0" w:color="auto"/>
              </w:divBdr>
              <w:divsChild>
                <w:div w:id="1875070742">
                  <w:marLeft w:val="0"/>
                  <w:marRight w:val="0"/>
                  <w:marTop w:val="0"/>
                  <w:marBottom w:val="0"/>
                  <w:divBdr>
                    <w:top w:val="none" w:sz="0" w:space="0" w:color="auto"/>
                    <w:left w:val="none" w:sz="0" w:space="0" w:color="auto"/>
                    <w:bottom w:val="none" w:sz="0" w:space="0" w:color="auto"/>
                    <w:right w:val="none" w:sz="0" w:space="0" w:color="auto"/>
                  </w:divBdr>
                  <w:divsChild>
                    <w:div w:id="3340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7139">
      <w:bodyDiv w:val="1"/>
      <w:marLeft w:val="0"/>
      <w:marRight w:val="0"/>
      <w:marTop w:val="0"/>
      <w:marBottom w:val="0"/>
      <w:divBdr>
        <w:top w:val="none" w:sz="0" w:space="0" w:color="auto"/>
        <w:left w:val="none" w:sz="0" w:space="0" w:color="auto"/>
        <w:bottom w:val="none" w:sz="0" w:space="0" w:color="auto"/>
        <w:right w:val="none" w:sz="0" w:space="0" w:color="auto"/>
      </w:divBdr>
    </w:div>
    <w:div w:id="2020232491">
      <w:bodyDiv w:val="1"/>
      <w:marLeft w:val="0"/>
      <w:marRight w:val="0"/>
      <w:marTop w:val="0"/>
      <w:marBottom w:val="0"/>
      <w:divBdr>
        <w:top w:val="none" w:sz="0" w:space="0" w:color="auto"/>
        <w:left w:val="none" w:sz="0" w:space="0" w:color="auto"/>
        <w:bottom w:val="none" w:sz="0" w:space="0" w:color="auto"/>
        <w:right w:val="none" w:sz="0" w:space="0" w:color="auto"/>
      </w:divBdr>
    </w:div>
    <w:div w:id="2046979678">
      <w:bodyDiv w:val="1"/>
      <w:marLeft w:val="0"/>
      <w:marRight w:val="0"/>
      <w:marTop w:val="0"/>
      <w:marBottom w:val="0"/>
      <w:divBdr>
        <w:top w:val="none" w:sz="0" w:space="0" w:color="auto"/>
        <w:left w:val="none" w:sz="0" w:space="0" w:color="auto"/>
        <w:bottom w:val="none" w:sz="0" w:space="0" w:color="auto"/>
        <w:right w:val="none" w:sz="0" w:space="0" w:color="auto"/>
      </w:divBdr>
    </w:div>
    <w:div w:id="20795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33c7b2f81ad7300fd659de811d15627c">
  <xsd:schema xmlns:xsd="http://www.w3.org/2001/XMLSchema" xmlns:xs="http://www.w3.org/2001/XMLSchema" xmlns:p="http://schemas.microsoft.com/office/2006/metadata/properties" targetNamespace="http://schemas.microsoft.com/office/2006/metadata/properties" ma:root="true" ma:fieldsID="b4f4f6085582cb3e38030aa1170023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72725-00CB-42A2-AE6A-8E8BF70F9DA8}">
  <ds:schemaRefs>
    <ds:schemaRef ds:uri="http://schemas.openxmlformats.org/officeDocument/2006/bibliography"/>
  </ds:schemaRefs>
</ds:datastoreItem>
</file>

<file path=customXml/itemProps2.xml><?xml version="1.0" encoding="utf-8"?>
<ds:datastoreItem xmlns:ds="http://schemas.openxmlformats.org/officeDocument/2006/customXml" ds:itemID="{5BBCEC1C-1662-42B5-95F7-589F3EA6F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71E916-1396-4AD6-8091-46A0A7B54952}">
  <ds:schemaRefs>
    <ds:schemaRef ds:uri="http://schemas.microsoft.com/sharepoint/v3/contenttype/forms"/>
  </ds:schemaRefs>
</ds:datastoreItem>
</file>

<file path=customXml/itemProps4.xml><?xml version="1.0" encoding="utf-8"?>
<ds:datastoreItem xmlns:ds="http://schemas.openxmlformats.org/officeDocument/2006/customXml" ds:itemID="{C5E432FB-EF96-439C-BCE7-0CE168523F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1243</Words>
  <Characters>7775</Characters>
  <Application>Microsoft Office Word</Application>
  <DocSecurity>0</DocSecurity>
  <Lines>64</Lines>
  <Paragraphs>17</Paragraphs>
  <ScaleCrop>false</ScaleCrop>
  <Company>JUSTMIN</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Vahtra</dc:creator>
  <cp:keywords/>
  <dc:description/>
  <cp:lastModifiedBy>Grete Vahtra - HMK</cp:lastModifiedBy>
  <cp:revision>92</cp:revision>
  <cp:lastPrinted>2025-10-29T10:54:00Z</cp:lastPrinted>
  <dcterms:created xsi:type="dcterms:W3CDTF">2025-12-11T07:17:00Z</dcterms:created>
  <dcterms:modified xsi:type="dcterms:W3CDTF">2025-12-18T07:56:00Z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118459500</vt:r8>
  </property>
  <property fmtid="{D5CDD505-2E9C-101B-9397-08002B2CF9AE}" pid="4" name="MSIP_Label_defa4170-0d19-0005-0004-bc88714345d2_Enabled">
    <vt:lpwstr>true</vt:lpwstr>
  </property>
  <property fmtid="{D5CDD505-2E9C-101B-9397-08002B2CF9AE}" pid="5" name="MSIP_Label_defa4170-0d19-0005-0004-bc88714345d2_SetDate">
    <vt:lpwstr>2025-10-07T08:14:18Z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c27932cc-95ea-499c-9ca1-67be5bdfb752</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